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94948" w14:textId="2BDD9CF6" w:rsidR="000B7810"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6FDB5D0F" w14:textId="77777777" w:rsidR="00F90558" w:rsidRPr="00657009" w:rsidRDefault="00F90558"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9B7825"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4B82247B" w:rsidR="007D1E76" w:rsidRDefault="007D1E76" w:rsidP="00CB41C4">
      <w:pPr>
        <w:tabs>
          <w:tab w:val="left" w:leader="underscore" w:pos="9639"/>
        </w:tabs>
        <w:spacing w:after="0" w:line="240" w:lineRule="auto"/>
        <w:jc w:val="both"/>
        <w:rPr>
          <w:rFonts w:cs="Calibri"/>
        </w:rPr>
      </w:pPr>
    </w:p>
    <w:p w14:paraId="5ABE575A" w14:textId="17B2A8BD" w:rsidR="00F90558" w:rsidRDefault="00F90558"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A173F5" w:rsidR="007D1E76"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7309CC12" w:rsidR="00F46719" w:rsidRPr="00A4005E"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A4005E">
              <w:rPr>
                <w:rStyle w:val="Hipervnculo"/>
                <w:rFonts w:cstheme="minorHAnsi"/>
                <w:noProof/>
              </w:rPr>
              <w:t>1. Introducción:</w:t>
            </w:r>
            <w:r w:rsidRPr="00A4005E">
              <w:rPr>
                <w:noProof/>
                <w:webHidden/>
              </w:rPr>
              <w:tab/>
            </w:r>
            <w:r w:rsidRPr="00A4005E">
              <w:rPr>
                <w:noProof/>
                <w:webHidden/>
              </w:rPr>
              <w:fldChar w:fldCharType="begin"/>
            </w:r>
            <w:r w:rsidRPr="00A4005E">
              <w:rPr>
                <w:noProof/>
                <w:webHidden/>
              </w:rPr>
              <w:instrText xml:space="preserve"> PAGEREF _Toc508279621 \h </w:instrText>
            </w:r>
            <w:r w:rsidRPr="00A4005E">
              <w:rPr>
                <w:noProof/>
                <w:webHidden/>
              </w:rPr>
            </w:r>
            <w:r w:rsidRPr="00A4005E">
              <w:rPr>
                <w:noProof/>
                <w:webHidden/>
              </w:rPr>
              <w:fldChar w:fldCharType="separate"/>
            </w:r>
            <w:r w:rsidR="004E4F92">
              <w:rPr>
                <w:noProof/>
                <w:webHidden/>
              </w:rPr>
              <w:t>2</w:t>
            </w:r>
            <w:r w:rsidRPr="00A4005E">
              <w:rPr>
                <w:noProof/>
                <w:webHidden/>
              </w:rPr>
              <w:fldChar w:fldCharType="end"/>
            </w:r>
          </w:hyperlink>
        </w:p>
        <w:p w14:paraId="47CC41D1" w14:textId="4F5D6F70" w:rsidR="00F46719" w:rsidRPr="00A4005E" w:rsidRDefault="009B7825">
          <w:pPr>
            <w:pStyle w:val="TDC2"/>
            <w:tabs>
              <w:tab w:val="right" w:leader="dot" w:pos="9678"/>
            </w:tabs>
            <w:rPr>
              <w:noProof/>
            </w:rPr>
          </w:pPr>
          <w:hyperlink w:anchor="_Toc508279622" w:history="1">
            <w:r w:rsidR="00F46719" w:rsidRPr="00A4005E">
              <w:rPr>
                <w:rStyle w:val="Hipervnculo"/>
                <w:rFonts w:cstheme="minorHAnsi"/>
                <w:noProof/>
              </w:rPr>
              <w:t>2. Describir el panorama Económico y Financiero:</w:t>
            </w:r>
            <w:r w:rsidR="00F46719" w:rsidRPr="00A4005E">
              <w:rPr>
                <w:noProof/>
                <w:webHidden/>
              </w:rPr>
              <w:tab/>
            </w:r>
            <w:r w:rsidR="00F46719" w:rsidRPr="00A4005E">
              <w:rPr>
                <w:noProof/>
                <w:webHidden/>
              </w:rPr>
              <w:fldChar w:fldCharType="begin"/>
            </w:r>
            <w:r w:rsidR="00F46719" w:rsidRPr="00A4005E">
              <w:rPr>
                <w:noProof/>
                <w:webHidden/>
              </w:rPr>
              <w:instrText xml:space="preserve"> PAGEREF _Toc508279622 \h </w:instrText>
            </w:r>
            <w:r w:rsidR="00F46719" w:rsidRPr="00A4005E">
              <w:rPr>
                <w:noProof/>
                <w:webHidden/>
              </w:rPr>
            </w:r>
            <w:r w:rsidR="00F46719" w:rsidRPr="00A4005E">
              <w:rPr>
                <w:noProof/>
                <w:webHidden/>
              </w:rPr>
              <w:fldChar w:fldCharType="separate"/>
            </w:r>
            <w:r w:rsidR="004E4F92">
              <w:rPr>
                <w:noProof/>
                <w:webHidden/>
              </w:rPr>
              <w:t>2</w:t>
            </w:r>
            <w:r w:rsidR="00F46719" w:rsidRPr="00A4005E">
              <w:rPr>
                <w:noProof/>
                <w:webHidden/>
              </w:rPr>
              <w:fldChar w:fldCharType="end"/>
            </w:r>
          </w:hyperlink>
        </w:p>
        <w:p w14:paraId="0205BF1A" w14:textId="773D2DD7" w:rsidR="00F46719" w:rsidRPr="00A4005E" w:rsidRDefault="009B7825">
          <w:pPr>
            <w:pStyle w:val="TDC2"/>
            <w:tabs>
              <w:tab w:val="right" w:leader="dot" w:pos="9678"/>
            </w:tabs>
            <w:rPr>
              <w:noProof/>
            </w:rPr>
          </w:pPr>
          <w:hyperlink w:anchor="_Toc508279623" w:history="1">
            <w:r w:rsidR="00F46719" w:rsidRPr="00A4005E">
              <w:rPr>
                <w:rStyle w:val="Hipervnculo"/>
                <w:rFonts w:cstheme="minorHAnsi"/>
                <w:noProof/>
              </w:rPr>
              <w:t>3. Autorización e Historia:</w:t>
            </w:r>
            <w:r w:rsidR="00F46719" w:rsidRPr="00A4005E">
              <w:rPr>
                <w:noProof/>
                <w:webHidden/>
              </w:rPr>
              <w:tab/>
            </w:r>
            <w:r w:rsidR="00F46719" w:rsidRPr="00A4005E">
              <w:rPr>
                <w:noProof/>
                <w:webHidden/>
              </w:rPr>
              <w:fldChar w:fldCharType="begin"/>
            </w:r>
            <w:r w:rsidR="00F46719" w:rsidRPr="00A4005E">
              <w:rPr>
                <w:noProof/>
                <w:webHidden/>
              </w:rPr>
              <w:instrText xml:space="preserve"> PAGEREF _Toc508279623 \h </w:instrText>
            </w:r>
            <w:r w:rsidR="00F46719" w:rsidRPr="00A4005E">
              <w:rPr>
                <w:noProof/>
                <w:webHidden/>
              </w:rPr>
            </w:r>
            <w:r w:rsidR="00F46719" w:rsidRPr="00A4005E">
              <w:rPr>
                <w:noProof/>
                <w:webHidden/>
              </w:rPr>
              <w:fldChar w:fldCharType="separate"/>
            </w:r>
            <w:r w:rsidR="004E4F92">
              <w:rPr>
                <w:noProof/>
                <w:webHidden/>
              </w:rPr>
              <w:t>2</w:t>
            </w:r>
            <w:r w:rsidR="00F46719" w:rsidRPr="00A4005E">
              <w:rPr>
                <w:noProof/>
                <w:webHidden/>
              </w:rPr>
              <w:fldChar w:fldCharType="end"/>
            </w:r>
          </w:hyperlink>
        </w:p>
        <w:p w14:paraId="3181098F" w14:textId="0DA42F0A" w:rsidR="00F46719" w:rsidRPr="00A4005E" w:rsidRDefault="009B7825">
          <w:pPr>
            <w:pStyle w:val="TDC2"/>
            <w:tabs>
              <w:tab w:val="right" w:leader="dot" w:pos="9678"/>
            </w:tabs>
            <w:rPr>
              <w:noProof/>
            </w:rPr>
          </w:pPr>
          <w:hyperlink w:anchor="_Toc508279624" w:history="1">
            <w:r w:rsidR="00F46719" w:rsidRPr="00A4005E">
              <w:rPr>
                <w:rStyle w:val="Hipervnculo"/>
                <w:rFonts w:cstheme="minorHAnsi"/>
                <w:noProof/>
              </w:rPr>
              <w:t>4. Organización y Objeto Social:</w:t>
            </w:r>
            <w:r w:rsidR="00F46719" w:rsidRPr="00A4005E">
              <w:rPr>
                <w:noProof/>
                <w:webHidden/>
              </w:rPr>
              <w:tab/>
            </w:r>
            <w:r w:rsidR="00F46719" w:rsidRPr="00A4005E">
              <w:rPr>
                <w:noProof/>
                <w:webHidden/>
              </w:rPr>
              <w:fldChar w:fldCharType="begin"/>
            </w:r>
            <w:r w:rsidR="00F46719" w:rsidRPr="00A4005E">
              <w:rPr>
                <w:noProof/>
                <w:webHidden/>
              </w:rPr>
              <w:instrText xml:space="preserve"> PAGEREF _Toc508279624 \h </w:instrText>
            </w:r>
            <w:r w:rsidR="00F46719" w:rsidRPr="00A4005E">
              <w:rPr>
                <w:noProof/>
                <w:webHidden/>
              </w:rPr>
            </w:r>
            <w:r w:rsidR="00F46719" w:rsidRPr="00A4005E">
              <w:rPr>
                <w:noProof/>
                <w:webHidden/>
              </w:rPr>
              <w:fldChar w:fldCharType="separate"/>
            </w:r>
            <w:r w:rsidR="004E4F92">
              <w:rPr>
                <w:noProof/>
                <w:webHidden/>
              </w:rPr>
              <w:t>3</w:t>
            </w:r>
            <w:r w:rsidR="00F46719" w:rsidRPr="00A4005E">
              <w:rPr>
                <w:noProof/>
                <w:webHidden/>
              </w:rPr>
              <w:fldChar w:fldCharType="end"/>
            </w:r>
          </w:hyperlink>
        </w:p>
        <w:p w14:paraId="3E5886DF" w14:textId="06D22F95" w:rsidR="00F46719" w:rsidRPr="00A4005E" w:rsidRDefault="009B7825">
          <w:pPr>
            <w:pStyle w:val="TDC2"/>
            <w:tabs>
              <w:tab w:val="right" w:leader="dot" w:pos="9678"/>
            </w:tabs>
            <w:rPr>
              <w:noProof/>
            </w:rPr>
          </w:pPr>
          <w:hyperlink w:anchor="_Toc508279625" w:history="1">
            <w:r w:rsidR="00F46719" w:rsidRPr="00A4005E">
              <w:rPr>
                <w:rStyle w:val="Hipervnculo"/>
                <w:rFonts w:cstheme="minorHAnsi"/>
                <w:noProof/>
              </w:rPr>
              <w:t>5. Bases de Preparación de los Estados Financieros:</w:t>
            </w:r>
            <w:r w:rsidR="00F46719" w:rsidRPr="00A4005E">
              <w:rPr>
                <w:noProof/>
                <w:webHidden/>
              </w:rPr>
              <w:tab/>
            </w:r>
            <w:r w:rsidR="00F46719" w:rsidRPr="00A4005E">
              <w:rPr>
                <w:noProof/>
                <w:webHidden/>
              </w:rPr>
              <w:fldChar w:fldCharType="begin"/>
            </w:r>
            <w:r w:rsidR="00F46719" w:rsidRPr="00A4005E">
              <w:rPr>
                <w:noProof/>
                <w:webHidden/>
              </w:rPr>
              <w:instrText xml:space="preserve"> PAGEREF _Toc508279625 \h </w:instrText>
            </w:r>
            <w:r w:rsidR="00F46719" w:rsidRPr="00A4005E">
              <w:rPr>
                <w:noProof/>
                <w:webHidden/>
              </w:rPr>
            </w:r>
            <w:r w:rsidR="00F46719" w:rsidRPr="00A4005E">
              <w:rPr>
                <w:noProof/>
                <w:webHidden/>
              </w:rPr>
              <w:fldChar w:fldCharType="separate"/>
            </w:r>
            <w:r w:rsidR="004E4F92">
              <w:rPr>
                <w:noProof/>
                <w:webHidden/>
              </w:rPr>
              <w:t>6</w:t>
            </w:r>
            <w:r w:rsidR="00F46719" w:rsidRPr="00A4005E">
              <w:rPr>
                <w:noProof/>
                <w:webHidden/>
              </w:rPr>
              <w:fldChar w:fldCharType="end"/>
            </w:r>
          </w:hyperlink>
        </w:p>
        <w:p w14:paraId="653AF446" w14:textId="459E1B94" w:rsidR="00F46719" w:rsidRPr="00A4005E" w:rsidRDefault="009B7825">
          <w:pPr>
            <w:pStyle w:val="TDC2"/>
            <w:tabs>
              <w:tab w:val="right" w:leader="dot" w:pos="9678"/>
            </w:tabs>
            <w:rPr>
              <w:noProof/>
            </w:rPr>
          </w:pPr>
          <w:hyperlink w:anchor="_Toc508279626" w:history="1">
            <w:r w:rsidR="00F46719" w:rsidRPr="00A4005E">
              <w:rPr>
                <w:rStyle w:val="Hipervnculo"/>
                <w:rFonts w:cstheme="minorHAnsi"/>
                <w:noProof/>
              </w:rPr>
              <w:t>6. Políticas de Contabilidad Significativas:</w:t>
            </w:r>
            <w:r w:rsidR="00F46719" w:rsidRPr="00A4005E">
              <w:rPr>
                <w:noProof/>
                <w:webHidden/>
              </w:rPr>
              <w:tab/>
            </w:r>
            <w:r w:rsidR="00F46719" w:rsidRPr="00A4005E">
              <w:rPr>
                <w:noProof/>
                <w:webHidden/>
              </w:rPr>
              <w:fldChar w:fldCharType="begin"/>
            </w:r>
            <w:r w:rsidR="00F46719" w:rsidRPr="00A4005E">
              <w:rPr>
                <w:noProof/>
                <w:webHidden/>
              </w:rPr>
              <w:instrText xml:space="preserve"> PAGEREF _Toc508279626 \h </w:instrText>
            </w:r>
            <w:r w:rsidR="00F46719" w:rsidRPr="00A4005E">
              <w:rPr>
                <w:noProof/>
                <w:webHidden/>
              </w:rPr>
            </w:r>
            <w:r w:rsidR="00F46719" w:rsidRPr="00A4005E">
              <w:rPr>
                <w:noProof/>
                <w:webHidden/>
              </w:rPr>
              <w:fldChar w:fldCharType="separate"/>
            </w:r>
            <w:r w:rsidR="004E4F92">
              <w:rPr>
                <w:noProof/>
                <w:webHidden/>
              </w:rPr>
              <w:t>8</w:t>
            </w:r>
            <w:r w:rsidR="00F46719" w:rsidRPr="00A4005E">
              <w:rPr>
                <w:noProof/>
                <w:webHidden/>
              </w:rPr>
              <w:fldChar w:fldCharType="end"/>
            </w:r>
          </w:hyperlink>
        </w:p>
        <w:p w14:paraId="21BA046A" w14:textId="345B2E90" w:rsidR="00F46719" w:rsidRPr="00A4005E" w:rsidRDefault="009B7825">
          <w:pPr>
            <w:pStyle w:val="TDC2"/>
            <w:tabs>
              <w:tab w:val="right" w:leader="dot" w:pos="9678"/>
            </w:tabs>
            <w:rPr>
              <w:noProof/>
            </w:rPr>
          </w:pPr>
          <w:hyperlink w:anchor="_Toc508279627" w:history="1">
            <w:r w:rsidR="00F46719" w:rsidRPr="00A4005E">
              <w:rPr>
                <w:rStyle w:val="Hipervnculo"/>
                <w:rFonts w:cstheme="minorHAnsi"/>
                <w:noProof/>
              </w:rPr>
              <w:t>7. Posición en Moneda Extranjera y Protección por Riesgo Cambiario:</w:t>
            </w:r>
            <w:r w:rsidR="00F46719" w:rsidRPr="00A4005E">
              <w:rPr>
                <w:noProof/>
                <w:webHidden/>
              </w:rPr>
              <w:tab/>
            </w:r>
            <w:r w:rsidR="00F46719" w:rsidRPr="00A4005E">
              <w:rPr>
                <w:noProof/>
                <w:webHidden/>
              </w:rPr>
              <w:fldChar w:fldCharType="begin"/>
            </w:r>
            <w:r w:rsidR="00F46719" w:rsidRPr="00A4005E">
              <w:rPr>
                <w:noProof/>
                <w:webHidden/>
              </w:rPr>
              <w:instrText xml:space="preserve"> PAGEREF _Toc508279627 \h </w:instrText>
            </w:r>
            <w:r w:rsidR="00F46719" w:rsidRPr="00A4005E">
              <w:rPr>
                <w:noProof/>
                <w:webHidden/>
              </w:rPr>
            </w:r>
            <w:r w:rsidR="00F46719" w:rsidRPr="00A4005E">
              <w:rPr>
                <w:noProof/>
                <w:webHidden/>
              </w:rPr>
              <w:fldChar w:fldCharType="separate"/>
            </w:r>
            <w:r w:rsidR="004E4F92">
              <w:rPr>
                <w:noProof/>
                <w:webHidden/>
              </w:rPr>
              <w:t>9</w:t>
            </w:r>
            <w:r w:rsidR="00F46719" w:rsidRPr="00A4005E">
              <w:rPr>
                <w:noProof/>
                <w:webHidden/>
              </w:rPr>
              <w:fldChar w:fldCharType="end"/>
            </w:r>
          </w:hyperlink>
        </w:p>
        <w:p w14:paraId="784807F5" w14:textId="52B1EF9D" w:rsidR="00F46719" w:rsidRPr="00A4005E" w:rsidRDefault="009B7825">
          <w:pPr>
            <w:pStyle w:val="TDC2"/>
            <w:tabs>
              <w:tab w:val="right" w:leader="dot" w:pos="9678"/>
            </w:tabs>
            <w:rPr>
              <w:noProof/>
            </w:rPr>
          </w:pPr>
          <w:hyperlink w:anchor="_Toc508279628" w:history="1">
            <w:r w:rsidR="00F46719" w:rsidRPr="00A4005E">
              <w:rPr>
                <w:rStyle w:val="Hipervnculo"/>
                <w:rFonts w:cstheme="minorHAnsi"/>
                <w:noProof/>
              </w:rPr>
              <w:t>8. Reporte Analítico del Activo:</w:t>
            </w:r>
            <w:r w:rsidR="00F46719" w:rsidRPr="00A4005E">
              <w:rPr>
                <w:noProof/>
                <w:webHidden/>
              </w:rPr>
              <w:tab/>
            </w:r>
            <w:r w:rsidR="00F46719" w:rsidRPr="00A4005E">
              <w:rPr>
                <w:noProof/>
                <w:webHidden/>
              </w:rPr>
              <w:fldChar w:fldCharType="begin"/>
            </w:r>
            <w:r w:rsidR="00F46719" w:rsidRPr="00A4005E">
              <w:rPr>
                <w:noProof/>
                <w:webHidden/>
              </w:rPr>
              <w:instrText xml:space="preserve"> PAGEREF _Toc508279628 \h </w:instrText>
            </w:r>
            <w:r w:rsidR="00F46719" w:rsidRPr="00A4005E">
              <w:rPr>
                <w:noProof/>
                <w:webHidden/>
              </w:rPr>
            </w:r>
            <w:r w:rsidR="00F46719" w:rsidRPr="00A4005E">
              <w:rPr>
                <w:noProof/>
                <w:webHidden/>
              </w:rPr>
              <w:fldChar w:fldCharType="separate"/>
            </w:r>
            <w:r w:rsidR="004E4F92">
              <w:rPr>
                <w:noProof/>
                <w:webHidden/>
              </w:rPr>
              <w:t>10</w:t>
            </w:r>
            <w:r w:rsidR="00F46719" w:rsidRPr="00A4005E">
              <w:rPr>
                <w:noProof/>
                <w:webHidden/>
              </w:rPr>
              <w:fldChar w:fldCharType="end"/>
            </w:r>
          </w:hyperlink>
        </w:p>
        <w:p w14:paraId="7E663DB5" w14:textId="7AC9DEAA" w:rsidR="00F46719" w:rsidRDefault="009B7825">
          <w:pPr>
            <w:pStyle w:val="TDC2"/>
            <w:tabs>
              <w:tab w:val="right" w:leader="dot" w:pos="9678"/>
            </w:tabs>
            <w:rPr>
              <w:noProof/>
            </w:rPr>
          </w:pPr>
          <w:hyperlink w:anchor="_Toc508279629" w:history="1">
            <w:r w:rsidR="00F46719" w:rsidRPr="00A4005E">
              <w:rPr>
                <w:rStyle w:val="Hipervnculo"/>
                <w:rFonts w:cstheme="minorHAnsi"/>
                <w:noProof/>
              </w:rPr>
              <w:t>9. Fideicomisos, Mandatos y Análogos:</w:t>
            </w:r>
            <w:r w:rsidR="00F46719" w:rsidRPr="00A4005E">
              <w:rPr>
                <w:noProof/>
                <w:webHidden/>
              </w:rPr>
              <w:tab/>
            </w:r>
            <w:r w:rsidR="00F46719" w:rsidRPr="00A4005E">
              <w:rPr>
                <w:noProof/>
                <w:webHidden/>
              </w:rPr>
              <w:fldChar w:fldCharType="begin"/>
            </w:r>
            <w:r w:rsidR="00F46719" w:rsidRPr="00A4005E">
              <w:rPr>
                <w:noProof/>
                <w:webHidden/>
              </w:rPr>
              <w:instrText xml:space="preserve"> PAGEREF _Toc508279629 \h </w:instrText>
            </w:r>
            <w:r w:rsidR="00F46719" w:rsidRPr="00A4005E">
              <w:rPr>
                <w:noProof/>
                <w:webHidden/>
              </w:rPr>
            </w:r>
            <w:r w:rsidR="00F46719" w:rsidRPr="00A4005E">
              <w:rPr>
                <w:noProof/>
                <w:webHidden/>
              </w:rPr>
              <w:fldChar w:fldCharType="separate"/>
            </w:r>
            <w:r w:rsidR="004E4F92">
              <w:rPr>
                <w:noProof/>
                <w:webHidden/>
              </w:rPr>
              <w:t>11</w:t>
            </w:r>
            <w:r w:rsidR="00F46719" w:rsidRPr="00A4005E">
              <w:rPr>
                <w:noProof/>
                <w:webHidden/>
              </w:rPr>
              <w:fldChar w:fldCharType="end"/>
            </w:r>
          </w:hyperlink>
        </w:p>
        <w:p w14:paraId="7AD3AABD" w14:textId="77777777" w:rsidR="008F7B0A" w:rsidRDefault="009B7825">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hyperlink>
        </w:p>
        <w:p w14:paraId="290CB7FF" w14:textId="4FE6D9FE" w:rsidR="00F46719" w:rsidRDefault="009B7825">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hyperlink>
        </w:p>
        <w:p w14:paraId="67FB6C3B" w14:textId="6645D72A" w:rsidR="00F46719" w:rsidRDefault="009B7825">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hyperlink>
        </w:p>
        <w:p w14:paraId="3373EEEC" w14:textId="205C43B2" w:rsidR="00F46719" w:rsidRDefault="009B7825">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hyperlink>
        </w:p>
        <w:p w14:paraId="01A1A543" w14:textId="3EDAD0E5" w:rsidR="00F46719" w:rsidRDefault="009B7825">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4E4F92">
              <w:rPr>
                <w:noProof/>
                <w:webHidden/>
              </w:rPr>
              <w:t>12</w:t>
            </w:r>
            <w:r w:rsidR="00F46719">
              <w:rPr>
                <w:noProof/>
                <w:webHidden/>
              </w:rPr>
              <w:fldChar w:fldCharType="end"/>
            </w:r>
          </w:hyperlink>
        </w:p>
        <w:p w14:paraId="314DA06E" w14:textId="0F6BE50A" w:rsidR="00F46719" w:rsidRDefault="009B7825">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4E4F92">
              <w:rPr>
                <w:noProof/>
                <w:webHidden/>
              </w:rPr>
              <w:t>12</w:t>
            </w:r>
            <w:r w:rsidR="00F46719">
              <w:rPr>
                <w:noProof/>
                <w:webHidden/>
              </w:rPr>
              <w:fldChar w:fldCharType="end"/>
            </w:r>
          </w:hyperlink>
        </w:p>
        <w:p w14:paraId="0A10726F" w14:textId="2C67B741" w:rsidR="00F46719" w:rsidRDefault="009B7825">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4E4F92">
              <w:rPr>
                <w:noProof/>
                <w:webHidden/>
              </w:rPr>
              <w:t>12</w:t>
            </w:r>
            <w:r w:rsidR="00F46719">
              <w:rPr>
                <w:noProof/>
                <w:webHidden/>
              </w:rPr>
              <w:fldChar w:fldCharType="end"/>
            </w:r>
          </w:hyperlink>
        </w:p>
        <w:p w14:paraId="3402BC77" w14:textId="44CE033F" w:rsidR="00F46719" w:rsidRDefault="009B7825">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4E4F92">
              <w:rPr>
                <w:noProof/>
                <w:webHidden/>
              </w:rPr>
              <w:t>13</w:t>
            </w:r>
            <w:r w:rsidR="00F46719">
              <w:rPr>
                <w:noProof/>
                <w:webHidden/>
              </w:rPr>
              <w:fldChar w:fldCharType="end"/>
            </w:r>
          </w:hyperlink>
        </w:p>
        <w:p w14:paraId="2F147EA5" w14:textId="268CEBD3" w:rsidR="00F46719" w:rsidRPr="00E74967" w:rsidRDefault="00F46719" w:rsidP="00FF3B41">
          <w:pPr>
            <w:rPr>
              <w:rFonts w:cs="Calibri"/>
            </w:rPr>
          </w:pPr>
          <w:r>
            <w:rPr>
              <w:b/>
              <w:bCs/>
              <w:lang w:val="es-ES"/>
            </w:rPr>
            <w:lastRenderedPageBreak/>
            <w:fldChar w:fldCharType="end"/>
          </w:r>
        </w:p>
      </w:sdtContent>
    </w:sdt>
    <w:p w14:paraId="46D70011" w14:textId="282C4796" w:rsidR="00BF4236" w:rsidRDefault="00BF4236" w:rsidP="00F90558">
      <w:pPr>
        <w:pStyle w:val="Ttulo2"/>
        <w:numPr>
          <w:ilvl w:val="0"/>
          <w:numId w:val="5"/>
        </w:numPr>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Introducción:</w:t>
      </w:r>
      <w:bookmarkEnd w:id="0"/>
    </w:p>
    <w:p w14:paraId="412A7513" w14:textId="77777777" w:rsidR="00BF4236" w:rsidRDefault="00BF4236" w:rsidP="00BF4236">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14DA3F22" w14:textId="77777777" w:rsidR="00BF4236" w:rsidRPr="000B7810" w:rsidRDefault="00BF4236" w:rsidP="00BF4236">
      <w:pPr>
        <w:spacing w:after="0" w:line="240" w:lineRule="auto"/>
        <w:jc w:val="both"/>
        <w:rPr>
          <w:rFonts w:ascii="Times New Roman" w:hAnsi="Times New Roman"/>
          <w:sz w:val="24"/>
          <w:szCs w:val="24"/>
        </w:rPr>
      </w:pPr>
    </w:p>
    <w:p w14:paraId="13B4BE0A" w14:textId="77777777" w:rsidR="00BF4236" w:rsidRPr="00146A11" w:rsidRDefault="00BF4236" w:rsidP="00BF4236">
      <w:pPr>
        <w:numPr>
          <w:ilvl w:val="0"/>
          <w:numId w:val="2"/>
        </w:numPr>
        <w:jc w:val="both"/>
        <w:rPr>
          <w:rFonts w:ascii="Arial" w:hAnsi="Arial" w:cs="Arial"/>
          <w:b/>
          <w:sz w:val="20"/>
          <w:szCs w:val="20"/>
        </w:rPr>
      </w:pPr>
      <w:r w:rsidRPr="00146A11">
        <w:rPr>
          <w:rFonts w:ascii="Arial" w:hAnsi="Arial" w:cs="Arial"/>
          <w:b/>
          <w:sz w:val="20"/>
          <w:szCs w:val="20"/>
        </w:rPr>
        <w:t>Atención permanente a la población de bajos recursos, brindando servicios integrales de asistencia social, en base a los programas básicos de Sistema para el Desarrollo Integral de la Familia del Estado de Guanajuato, apegándose a las normas establecidas a nivel nacional y estatal.</w:t>
      </w:r>
    </w:p>
    <w:p w14:paraId="17EB5270" w14:textId="77777777" w:rsidR="00BF4236" w:rsidRPr="00146A11" w:rsidRDefault="00BF4236" w:rsidP="00BF4236">
      <w:pPr>
        <w:numPr>
          <w:ilvl w:val="0"/>
          <w:numId w:val="2"/>
        </w:numPr>
        <w:jc w:val="both"/>
        <w:rPr>
          <w:rFonts w:ascii="Arial" w:hAnsi="Arial" w:cs="Arial"/>
          <w:b/>
          <w:sz w:val="20"/>
          <w:szCs w:val="20"/>
        </w:rPr>
      </w:pPr>
      <w:r w:rsidRPr="00146A11">
        <w:rPr>
          <w:rFonts w:ascii="Arial" w:hAnsi="Arial" w:cs="Arial"/>
          <w:b/>
          <w:sz w:val="20"/>
          <w:szCs w:val="20"/>
        </w:rPr>
        <w:t>Promover los mínimos de bienestar social y el desarrollo de la comunidad, para crear mejores condiciones de vida a los habitantes del municipio.</w:t>
      </w:r>
    </w:p>
    <w:p w14:paraId="39C64D22" w14:textId="77777777" w:rsidR="00BF4236" w:rsidRPr="00146A11" w:rsidRDefault="00BF4236" w:rsidP="00BF4236">
      <w:pPr>
        <w:numPr>
          <w:ilvl w:val="0"/>
          <w:numId w:val="2"/>
        </w:numPr>
        <w:jc w:val="both"/>
        <w:rPr>
          <w:rFonts w:ascii="Arial" w:hAnsi="Arial" w:cs="Arial"/>
          <w:b/>
          <w:sz w:val="20"/>
          <w:szCs w:val="20"/>
        </w:rPr>
      </w:pPr>
      <w:r w:rsidRPr="00146A11">
        <w:rPr>
          <w:rFonts w:ascii="Arial" w:hAnsi="Arial" w:cs="Arial"/>
          <w:b/>
          <w:sz w:val="20"/>
          <w:szCs w:val="20"/>
        </w:rPr>
        <w:t xml:space="preserve"> Fortalecer y fomentar la educación escolar y extraescolar para impulsar el sano crecimiento físico y mental de todos los niños.</w:t>
      </w:r>
    </w:p>
    <w:p w14:paraId="0789DEE8" w14:textId="77777777" w:rsidR="00BF4236" w:rsidRPr="00146A11" w:rsidRDefault="00BF4236" w:rsidP="00BF4236">
      <w:pPr>
        <w:numPr>
          <w:ilvl w:val="0"/>
          <w:numId w:val="2"/>
        </w:numPr>
        <w:jc w:val="both"/>
        <w:rPr>
          <w:rFonts w:ascii="Arial" w:hAnsi="Arial" w:cs="Arial"/>
          <w:b/>
          <w:sz w:val="20"/>
          <w:szCs w:val="20"/>
        </w:rPr>
      </w:pPr>
      <w:r w:rsidRPr="00146A11">
        <w:rPr>
          <w:rFonts w:ascii="Arial" w:hAnsi="Arial" w:cs="Arial"/>
          <w:b/>
          <w:sz w:val="20"/>
          <w:szCs w:val="20"/>
        </w:rPr>
        <w:t>Coordinar y vigilar todas las tareas que en materia de asistencia social realicen otras instituciones del mismo municipio.</w:t>
      </w:r>
    </w:p>
    <w:p w14:paraId="4F391DAE" w14:textId="77777777" w:rsidR="00BF4236" w:rsidRPr="00146A11" w:rsidRDefault="00BF4236" w:rsidP="00BF4236">
      <w:pPr>
        <w:numPr>
          <w:ilvl w:val="0"/>
          <w:numId w:val="2"/>
        </w:numPr>
        <w:jc w:val="both"/>
        <w:rPr>
          <w:rFonts w:ascii="Arial" w:hAnsi="Arial" w:cs="Arial"/>
          <w:b/>
          <w:sz w:val="20"/>
          <w:szCs w:val="20"/>
        </w:rPr>
      </w:pPr>
      <w:r w:rsidRPr="00146A11">
        <w:rPr>
          <w:rFonts w:ascii="Arial" w:hAnsi="Arial" w:cs="Arial"/>
          <w:b/>
          <w:sz w:val="20"/>
          <w:szCs w:val="20"/>
        </w:rPr>
        <w:t>Implementar la c</w:t>
      </w:r>
      <w:r>
        <w:rPr>
          <w:rFonts w:ascii="Arial" w:hAnsi="Arial" w:cs="Arial"/>
          <w:b/>
          <w:sz w:val="20"/>
          <w:szCs w:val="20"/>
        </w:rPr>
        <w:t xml:space="preserve">reación de establecimientos de </w:t>
      </w:r>
      <w:r w:rsidRPr="00146A11">
        <w:rPr>
          <w:rFonts w:ascii="Arial" w:hAnsi="Arial" w:cs="Arial"/>
          <w:b/>
          <w:sz w:val="20"/>
          <w:szCs w:val="20"/>
        </w:rPr>
        <w:t>asistencia social en beneficio de menores en estado de abandono, de ancianos y de los minusválidos sin recursos.</w:t>
      </w:r>
    </w:p>
    <w:p w14:paraId="5D348D47" w14:textId="77777777" w:rsidR="00BF4236" w:rsidRPr="00146A11" w:rsidRDefault="00BF4236" w:rsidP="00BF4236">
      <w:pPr>
        <w:numPr>
          <w:ilvl w:val="0"/>
          <w:numId w:val="2"/>
        </w:numPr>
        <w:jc w:val="both"/>
        <w:rPr>
          <w:rFonts w:ascii="Arial" w:hAnsi="Arial" w:cs="Arial"/>
          <w:b/>
          <w:sz w:val="20"/>
          <w:szCs w:val="20"/>
        </w:rPr>
      </w:pPr>
      <w:r w:rsidRPr="00146A11">
        <w:rPr>
          <w:rFonts w:ascii="Arial" w:hAnsi="Arial" w:cs="Arial"/>
          <w:b/>
          <w:sz w:val="20"/>
          <w:szCs w:val="20"/>
        </w:rPr>
        <w:t>Prestar y brindar los servicios de asistencia jurídica y de orientación social a los menores, ancianos y minusválidos sin recursos.</w:t>
      </w:r>
    </w:p>
    <w:p w14:paraId="7FC5E966" w14:textId="601C86BC" w:rsidR="007D1E76" w:rsidRPr="00F90558" w:rsidRDefault="00BF4236" w:rsidP="00EC3F0B">
      <w:pPr>
        <w:numPr>
          <w:ilvl w:val="0"/>
          <w:numId w:val="2"/>
        </w:numPr>
        <w:spacing w:after="0" w:line="240" w:lineRule="auto"/>
        <w:jc w:val="both"/>
        <w:rPr>
          <w:rFonts w:cs="Calibri"/>
        </w:rPr>
      </w:pPr>
      <w:r w:rsidRPr="00F90558">
        <w:rPr>
          <w:rFonts w:ascii="Arial" w:hAnsi="Arial" w:cs="Arial"/>
          <w:b/>
          <w:sz w:val="20"/>
          <w:szCs w:val="20"/>
        </w:rPr>
        <w:t>Hacer permanentemente la adecuación de los objetivos y programas del Sistema Municipal y los que lleve a cabo el DIF Estatal a través de acuerdos, convenios o cualquier figura jurídica, encaminados a la obtención del bienestar social.</w:t>
      </w:r>
    </w:p>
    <w:p w14:paraId="7BEC8226" w14:textId="77777777" w:rsidR="0054701E" w:rsidRPr="00E74967" w:rsidRDefault="0054701E" w:rsidP="00CB41C4">
      <w:pPr>
        <w:tabs>
          <w:tab w:val="left" w:leader="underscore" w:pos="9639"/>
        </w:tabs>
        <w:spacing w:after="0" w:line="240" w:lineRule="auto"/>
        <w:jc w:val="both"/>
        <w:rPr>
          <w:rFonts w:cs="Calibri"/>
        </w:rPr>
      </w:pPr>
    </w:p>
    <w:p w14:paraId="6DA73FED" w14:textId="77777777" w:rsidR="00BF4236" w:rsidRPr="000C3365" w:rsidRDefault="00BF4236" w:rsidP="00BF4236">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panorama Económico y Financiero:</w:t>
      </w:r>
      <w:bookmarkEnd w:id="1"/>
    </w:p>
    <w:p w14:paraId="444C4C67" w14:textId="77777777" w:rsidR="00BF4236" w:rsidRPr="00E74967" w:rsidRDefault="00BF4236" w:rsidP="00BF4236">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 a nivel local como federal.</w:t>
      </w:r>
    </w:p>
    <w:p w14:paraId="3E1BD513" w14:textId="77777777" w:rsidR="00BF4236" w:rsidRDefault="00BF4236" w:rsidP="00BF4236">
      <w:pPr>
        <w:tabs>
          <w:tab w:val="left" w:leader="underscore" w:pos="9639"/>
        </w:tabs>
        <w:spacing w:after="0" w:line="240" w:lineRule="auto"/>
        <w:jc w:val="both"/>
        <w:rPr>
          <w:rFonts w:cs="Calibri"/>
        </w:rPr>
      </w:pPr>
    </w:p>
    <w:p w14:paraId="4CCA0295" w14:textId="7D51CDB6" w:rsidR="00BF4236" w:rsidRPr="00C26D38" w:rsidRDefault="00BF4236" w:rsidP="00BF4236">
      <w:pPr>
        <w:ind w:left="708"/>
        <w:jc w:val="both"/>
        <w:rPr>
          <w:rFonts w:ascii="Arial" w:hAnsi="Arial" w:cs="Arial"/>
          <w:b/>
          <w:sz w:val="20"/>
          <w:szCs w:val="20"/>
        </w:rPr>
      </w:pPr>
      <w:r w:rsidRPr="00146A11">
        <w:rPr>
          <w:rFonts w:ascii="Arial" w:hAnsi="Arial" w:cs="Arial"/>
          <w:b/>
          <w:sz w:val="20"/>
          <w:szCs w:val="20"/>
        </w:rPr>
        <w:t xml:space="preserve">Este Sistema para el Desarrollo Integral de la Familia del Municipio de </w:t>
      </w:r>
      <w:r w:rsidR="00F90558" w:rsidRPr="00146A11">
        <w:rPr>
          <w:rFonts w:ascii="Arial" w:hAnsi="Arial" w:cs="Arial"/>
          <w:b/>
          <w:sz w:val="20"/>
          <w:szCs w:val="20"/>
        </w:rPr>
        <w:t>Cortázar</w:t>
      </w:r>
      <w:r w:rsidR="00F90558">
        <w:rPr>
          <w:rFonts w:ascii="Arial" w:hAnsi="Arial" w:cs="Arial"/>
          <w:b/>
          <w:sz w:val="20"/>
          <w:szCs w:val="20"/>
        </w:rPr>
        <w:t>, Gto.</w:t>
      </w:r>
      <w:r w:rsidRPr="00146A11">
        <w:rPr>
          <w:rFonts w:ascii="Arial" w:hAnsi="Arial" w:cs="Arial"/>
          <w:b/>
          <w:sz w:val="20"/>
          <w:szCs w:val="20"/>
        </w:rPr>
        <w:t xml:space="preserve"> inicia el Ejercicio Fiscal del 20</w:t>
      </w:r>
      <w:r w:rsidR="00EC1C47">
        <w:rPr>
          <w:rFonts w:ascii="Arial" w:hAnsi="Arial" w:cs="Arial"/>
          <w:b/>
          <w:sz w:val="20"/>
          <w:szCs w:val="20"/>
        </w:rPr>
        <w:t>2</w:t>
      </w:r>
      <w:r w:rsidR="00DB263C">
        <w:rPr>
          <w:rFonts w:ascii="Arial" w:hAnsi="Arial" w:cs="Arial"/>
          <w:b/>
          <w:sz w:val="20"/>
          <w:szCs w:val="20"/>
        </w:rPr>
        <w:t>2</w:t>
      </w:r>
      <w:r w:rsidRPr="00146A11">
        <w:rPr>
          <w:rFonts w:ascii="Arial" w:hAnsi="Arial" w:cs="Arial"/>
          <w:b/>
          <w:sz w:val="20"/>
          <w:szCs w:val="20"/>
        </w:rPr>
        <w:t xml:space="preserve"> con un presupuesto de </w:t>
      </w:r>
      <w:r>
        <w:rPr>
          <w:rFonts w:ascii="Arial" w:hAnsi="Arial" w:cs="Arial"/>
          <w:b/>
          <w:sz w:val="20"/>
          <w:szCs w:val="20"/>
        </w:rPr>
        <w:t>$</w:t>
      </w:r>
      <w:r w:rsidR="00DB263C">
        <w:rPr>
          <w:rFonts w:ascii="Arial" w:hAnsi="Arial" w:cs="Arial"/>
          <w:b/>
          <w:sz w:val="20"/>
          <w:szCs w:val="20"/>
        </w:rPr>
        <w:t xml:space="preserve"> 11,</w:t>
      </w:r>
      <w:r w:rsidR="003D0BA3">
        <w:rPr>
          <w:rFonts w:ascii="Arial" w:hAnsi="Arial" w:cs="Arial"/>
          <w:b/>
          <w:sz w:val="20"/>
          <w:szCs w:val="20"/>
        </w:rPr>
        <w:t>044,691.66</w:t>
      </w:r>
      <w:r w:rsidRPr="00146A11">
        <w:rPr>
          <w:rFonts w:ascii="Arial" w:hAnsi="Arial" w:cs="Arial"/>
          <w:b/>
          <w:sz w:val="20"/>
          <w:szCs w:val="20"/>
        </w:rPr>
        <w:t xml:space="preserve"> lo cual re</w:t>
      </w:r>
      <w:r>
        <w:rPr>
          <w:rFonts w:ascii="Arial" w:hAnsi="Arial" w:cs="Arial"/>
          <w:b/>
          <w:sz w:val="20"/>
          <w:szCs w:val="20"/>
        </w:rPr>
        <w:t>presenta un presupuesto austero,</w:t>
      </w:r>
      <w:r w:rsidRPr="00146A11">
        <w:rPr>
          <w:rFonts w:ascii="Arial" w:hAnsi="Arial" w:cs="Arial"/>
          <w:b/>
          <w:sz w:val="20"/>
          <w:szCs w:val="20"/>
        </w:rPr>
        <w:t xml:space="preserve"> ya que sus necesidades reales son</w:t>
      </w:r>
      <w:r>
        <w:rPr>
          <w:rFonts w:ascii="Arial" w:hAnsi="Arial" w:cs="Arial"/>
          <w:b/>
          <w:sz w:val="20"/>
          <w:szCs w:val="20"/>
        </w:rPr>
        <w:t xml:space="preserve"> mayores, lo anterior considerando que la población del Municipio es de aproximadamente 9</w:t>
      </w:r>
      <w:r w:rsidR="00DB263C">
        <w:rPr>
          <w:rFonts w:ascii="Arial" w:hAnsi="Arial" w:cs="Arial"/>
          <w:b/>
          <w:sz w:val="20"/>
          <w:szCs w:val="20"/>
        </w:rPr>
        <w:t>7</w:t>
      </w:r>
      <w:r>
        <w:rPr>
          <w:rFonts w:ascii="Arial" w:hAnsi="Arial" w:cs="Arial"/>
          <w:b/>
          <w:sz w:val="20"/>
          <w:szCs w:val="20"/>
        </w:rPr>
        <w:t>,000 personas, es principalmente Urbana, lo que permite un rápido acceso a la solicitud de los servicios que presta el Paramunicipal, presupuesto asignado que limita la cobertura de los mencionados requerimientos sociales.</w:t>
      </w: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6A374C3F" w:rsidR="007D1E76" w:rsidRPr="00F90558" w:rsidRDefault="007D1E76" w:rsidP="00F90558">
      <w:pPr>
        <w:pStyle w:val="Prrafodelista"/>
        <w:numPr>
          <w:ilvl w:val="0"/>
          <w:numId w:val="6"/>
        </w:numPr>
        <w:tabs>
          <w:tab w:val="left" w:leader="underscore" w:pos="9639"/>
        </w:tabs>
        <w:spacing w:after="0" w:line="240" w:lineRule="auto"/>
        <w:jc w:val="both"/>
        <w:rPr>
          <w:rFonts w:cs="Calibri"/>
        </w:rPr>
      </w:pPr>
      <w:r w:rsidRPr="00F90558">
        <w:rPr>
          <w:rFonts w:cs="Calibri"/>
        </w:rPr>
        <w:t>Fecha de creación del ente.</w:t>
      </w:r>
    </w:p>
    <w:p w14:paraId="5ACA3103" w14:textId="77777777" w:rsidR="00FB08ED" w:rsidRDefault="00FB08ED" w:rsidP="00BF4236">
      <w:pPr>
        <w:jc w:val="both"/>
        <w:rPr>
          <w:rFonts w:ascii="Arial" w:hAnsi="Arial" w:cs="Arial"/>
          <w:b/>
          <w:sz w:val="20"/>
          <w:szCs w:val="20"/>
        </w:rPr>
      </w:pPr>
    </w:p>
    <w:p w14:paraId="7FCED9C1" w14:textId="33D6B581" w:rsidR="00F90558" w:rsidRDefault="00BF4236" w:rsidP="00BF4236">
      <w:pPr>
        <w:jc w:val="both"/>
        <w:rPr>
          <w:rFonts w:ascii="Arial" w:hAnsi="Arial" w:cs="Arial"/>
          <w:b/>
          <w:sz w:val="20"/>
          <w:szCs w:val="20"/>
        </w:rPr>
      </w:pPr>
      <w:r w:rsidRPr="00BF4236">
        <w:rPr>
          <w:rFonts w:ascii="Arial" w:hAnsi="Arial" w:cs="Arial"/>
          <w:b/>
          <w:sz w:val="20"/>
          <w:szCs w:val="20"/>
        </w:rPr>
        <w:t xml:space="preserve">Decreto de Creación Publicado en el Periódico Oficial del Gobierno Libre y Soberano del Estado de Guanajuato No. 65, de </w:t>
      </w:r>
      <w:r w:rsidR="00F90558" w:rsidRPr="00BF4236">
        <w:rPr>
          <w:rFonts w:ascii="Arial" w:hAnsi="Arial" w:cs="Arial"/>
          <w:b/>
          <w:sz w:val="20"/>
          <w:szCs w:val="20"/>
        </w:rPr>
        <w:t>fecha 12</w:t>
      </w:r>
      <w:r w:rsidRPr="00BF4236">
        <w:rPr>
          <w:rFonts w:ascii="Arial" w:hAnsi="Arial" w:cs="Arial"/>
          <w:b/>
          <w:sz w:val="20"/>
          <w:szCs w:val="20"/>
        </w:rPr>
        <w:t xml:space="preserve"> de </w:t>
      </w:r>
      <w:r w:rsidR="00F90558" w:rsidRPr="00BF4236">
        <w:rPr>
          <w:rFonts w:ascii="Arial" w:hAnsi="Arial" w:cs="Arial"/>
          <w:b/>
          <w:sz w:val="20"/>
          <w:szCs w:val="20"/>
        </w:rPr>
        <w:t>agosto</w:t>
      </w:r>
      <w:r w:rsidRPr="00BF4236">
        <w:rPr>
          <w:rFonts w:ascii="Arial" w:hAnsi="Arial" w:cs="Arial"/>
          <w:b/>
          <w:sz w:val="20"/>
          <w:szCs w:val="20"/>
        </w:rPr>
        <w:t xml:space="preserve"> de 1988, aprobado en acta de ayuntamiento de fecha 28 de </w:t>
      </w:r>
      <w:r w:rsidR="00FF3B41" w:rsidRPr="00BF4236">
        <w:rPr>
          <w:rFonts w:ascii="Arial" w:hAnsi="Arial" w:cs="Arial"/>
          <w:b/>
          <w:sz w:val="20"/>
          <w:szCs w:val="20"/>
        </w:rPr>
        <w:t>agosto</w:t>
      </w:r>
      <w:r w:rsidRPr="00BF4236">
        <w:rPr>
          <w:rFonts w:ascii="Arial" w:hAnsi="Arial" w:cs="Arial"/>
          <w:b/>
          <w:sz w:val="20"/>
          <w:szCs w:val="20"/>
        </w:rPr>
        <w:t xml:space="preserve"> de 1987 y modificado en </w:t>
      </w:r>
      <w:r w:rsidR="00F90558" w:rsidRPr="00BF4236">
        <w:rPr>
          <w:rFonts w:ascii="Arial" w:hAnsi="Arial" w:cs="Arial"/>
          <w:b/>
          <w:sz w:val="20"/>
          <w:szCs w:val="20"/>
        </w:rPr>
        <w:t>el Periódico</w:t>
      </w:r>
      <w:r w:rsidRPr="00BF4236">
        <w:rPr>
          <w:rFonts w:ascii="Arial" w:hAnsi="Arial" w:cs="Arial"/>
          <w:b/>
          <w:sz w:val="20"/>
          <w:szCs w:val="20"/>
        </w:rPr>
        <w:t xml:space="preserve"> Oficial del Gobierno del Estado No. 22 del 6 de Febrero del año 2009 como Organismos </w:t>
      </w:r>
    </w:p>
    <w:p w14:paraId="5370EB18" w14:textId="77777777" w:rsidR="00F90558" w:rsidRDefault="00F90558" w:rsidP="00BF4236">
      <w:pPr>
        <w:jc w:val="both"/>
        <w:rPr>
          <w:rFonts w:ascii="Arial" w:hAnsi="Arial" w:cs="Arial"/>
          <w:b/>
          <w:sz w:val="20"/>
          <w:szCs w:val="20"/>
        </w:rPr>
      </w:pPr>
    </w:p>
    <w:p w14:paraId="265871AB" w14:textId="2AE4ED22" w:rsidR="00BF4236" w:rsidRPr="00BF4236" w:rsidRDefault="00BF4236" w:rsidP="00BF4236">
      <w:pPr>
        <w:jc w:val="both"/>
        <w:rPr>
          <w:rFonts w:ascii="Arial" w:hAnsi="Arial" w:cs="Arial"/>
          <w:b/>
          <w:sz w:val="20"/>
          <w:szCs w:val="20"/>
        </w:rPr>
      </w:pPr>
      <w:r w:rsidRPr="00BF4236">
        <w:rPr>
          <w:rFonts w:ascii="Arial" w:hAnsi="Arial" w:cs="Arial"/>
          <w:b/>
          <w:sz w:val="20"/>
          <w:szCs w:val="20"/>
        </w:rPr>
        <w:t xml:space="preserve">Descentralizado de la Administración Municipal, y para efectos fiscales se registra ante la Secretaría de Hacienda y Crédito Público con fecha 28 </w:t>
      </w:r>
      <w:r w:rsidR="00F90558" w:rsidRPr="00BF4236">
        <w:rPr>
          <w:rFonts w:ascii="Arial" w:hAnsi="Arial" w:cs="Arial"/>
          <w:b/>
          <w:sz w:val="20"/>
          <w:szCs w:val="20"/>
        </w:rPr>
        <w:t>agosto de</w:t>
      </w:r>
      <w:r w:rsidRPr="00BF4236">
        <w:rPr>
          <w:rFonts w:ascii="Arial" w:hAnsi="Arial" w:cs="Arial"/>
          <w:b/>
          <w:sz w:val="20"/>
          <w:szCs w:val="20"/>
        </w:rPr>
        <w:t xml:space="preserve"> 1987.</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6F602F44" w14:textId="77777777" w:rsidR="00BF4236" w:rsidRDefault="00BF4236" w:rsidP="000C3365">
      <w:pPr>
        <w:pStyle w:val="Ttulo2"/>
        <w:rPr>
          <w:rFonts w:ascii="Calibri" w:eastAsia="Calibri" w:hAnsi="Calibri" w:cs="Calibri"/>
          <w:b/>
          <w:color w:val="auto"/>
          <w:sz w:val="22"/>
          <w:szCs w:val="22"/>
        </w:rPr>
      </w:pPr>
      <w:bookmarkStart w:id="3" w:name="_Toc508279624"/>
      <w:r w:rsidRPr="00BF4236">
        <w:rPr>
          <w:rFonts w:ascii="Calibri" w:eastAsia="Calibri" w:hAnsi="Calibri" w:cs="Calibri"/>
          <w:b/>
          <w:color w:val="auto"/>
          <w:sz w:val="22"/>
          <w:szCs w:val="22"/>
        </w:rPr>
        <w:t xml:space="preserve">Se ha mantenido la misma estructura, sin cambios importantes </w:t>
      </w:r>
    </w:p>
    <w:p w14:paraId="7DCAB097" w14:textId="77777777" w:rsidR="00BF4236" w:rsidRDefault="00BF4236" w:rsidP="000C3365">
      <w:pPr>
        <w:pStyle w:val="Ttulo2"/>
        <w:rPr>
          <w:rFonts w:ascii="Calibri" w:eastAsia="Calibri" w:hAnsi="Calibri" w:cs="Calibri"/>
          <w:b/>
          <w:color w:val="auto"/>
          <w:sz w:val="22"/>
          <w:szCs w:val="22"/>
        </w:rPr>
      </w:pPr>
    </w:p>
    <w:p w14:paraId="08136E94" w14:textId="65C97CEE" w:rsidR="007D1E76" w:rsidRPr="000C3365" w:rsidRDefault="00BF4236" w:rsidP="000C3365">
      <w:pPr>
        <w:pStyle w:val="Ttulo2"/>
        <w:rPr>
          <w:rFonts w:asciiTheme="minorHAnsi" w:hAnsiTheme="minorHAnsi" w:cstheme="minorHAnsi"/>
          <w:b/>
          <w:color w:val="auto"/>
          <w:sz w:val="22"/>
        </w:rPr>
      </w:pPr>
      <w:r>
        <w:rPr>
          <w:rFonts w:ascii="Calibri" w:eastAsia="Calibri" w:hAnsi="Calibri" w:cs="Calibri"/>
          <w:b/>
          <w:color w:val="auto"/>
          <w:sz w:val="22"/>
          <w:szCs w:val="22"/>
        </w:rPr>
        <w:t>4</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47E567CD" w:rsidR="007D1E76" w:rsidRPr="00F90558" w:rsidRDefault="007D1E76" w:rsidP="00F90558">
      <w:pPr>
        <w:pStyle w:val="Prrafodelista"/>
        <w:numPr>
          <w:ilvl w:val="0"/>
          <w:numId w:val="7"/>
        </w:numPr>
        <w:tabs>
          <w:tab w:val="left" w:leader="underscore" w:pos="9639"/>
        </w:tabs>
        <w:spacing w:after="0" w:line="240" w:lineRule="auto"/>
        <w:jc w:val="both"/>
        <w:rPr>
          <w:rFonts w:cs="Calibri"/>
        </w:rPr>
      </w:pPr>
      <w:r w:rsidRPr="00F90558">
        <w:rPr>
          <w:rFonts w:cs="Calibri"/>
        </w:rPr>
        <w:t>Objeto social.</w:t>
      </w:r>
    </w:p>
    <w:p w14:paraId="0D530FA7" w14:textId="77777777" w:rsidR="00F90558" w:rsidRPr="00F90558" w:rsidRDefault="00F90558" w:rsidP="00F90558">
      <w:pPr>
        <w:pStyle w:val="Prrafodelista"/>
        <w:tabs>
          <w:tab w:val="left" w:leader="underscore" w:pos="9639"/>
        </w:tabs>
        <w:spacing w:after="0" w:line="240" w:lineRule="auto"/>
        <w:jc w:val="both"/>
        <w:rPr>
          <w:rFonts w:cs="Calibri"/>
        </w:rPr>
      </w:pPr>
    </w:p>
    <w:p w14:paraId="0C395104" w14:textId="77777777" w:rsidR="00BF4236" w:rsidRPr="00BF4236" w:rsidRDefault="00BF4236" w:rsidP="00BF4236">
      <w:pPr>
        <w:ind w:firstLine="360"/>
        <w:jc w:val="both"/>
        <w:rPr>
          <w:rFonts w:ascii="Arial" w:hAnsi="Arial" w:cs="Arial"/>
          <w:b/>
          <w:sz w:val="20"/>
          <w:szCs w:val="20"/>
        </w:rPr>
      </w:pPr>
      <w:r w:rsidRPr="00BF4236">
        <w:rPr>
          <w:rFonts w:ascii="Arial" w:hAnsi="Arial" w:cs="Arial"/>
          <w:b/>
          <w:sz w:val="20"/>
          <w:szCs w:val="20"/>
        </w:rPr>
        <w:t>De acuerdo al artículo 2, del Decreto de Creación:</w:t>
      </w:r>
    </w:p>
    <w:p w14:paraId="0DE5C971" w14:textId="77777777" w:rsidR="00BF4236" w:rsidRPr="00BF4236" w:rsidRDefault="00BF4236" w:rsidP="00BF4236">
      <w:pPr>
        <w:numPr>
          <w:ilvl w:val="0"/>
          <w:numId w:val="2"/>
        </w:numPr>
        <w:jc w:val="both"/>
        <w:rPr>
          <w:rFonts w:ascii="Arial" w:hAnsi="Arial" w:cs="Arial"/>
          <w:b/>
          <w:sz w:val="20"/>
          <w:szCs w:val="20"/>
        </w:rPr>
      </w:pPr>
      <w:r w:rsidRPr="00BF4236">
        <w:rPr>
          <w:rFonts w:ascii="Arial" w:hAnsi="Arial" w:cs="Arial"/>
          <w:b/>
          <w:sz w:val="20"/>
          <w:szCs w:val="20"/>
        </w:rPr>
        <w:t>Asegurar la atención permanente a la población marginada, brindando servicios integrales de asistencia social, dentro de los programas básicos de Sistema para el Desarrollo Integral de la Familia del Estado de Guanajuato, conforme las normas establecidas a nivel nacional y estatal.</w:t>
      </w:r>
    </w:p>
    <w:p w14:paraId="436DB65D" w14:textId="77777777" w:rsidR="00BF4236" w:rsidRPr="00BF4236" w:rsidRDefault="00BF4236" w:rsidP="00BF4236">
      <w:pPr>
        <w:numPr>
          <w:ilvl w:val="0"/>
          <w:numId w:val="2"/>
        </w:numPr>
        <w:jc w:val="both"/>
        <w:rPr>
          <w:rFonts w:ascii="Arial" w:hAnsi="Arial" w:cs="Arial"/>
          <w:b/>
          <w:sz w:val="20"/>
          <w:szCs w:val="20"/>
        </w:rPr>
      </w:pPr>
      <w:r w:rsidRPr="00BF4236">
        <w:rPr>
          <w:rFonts w:ascii="Arial" w:hAnsi="Arial" w:cs="Arial"/>
          <w:b/>
          <w:sz w:val="20"/>
          <w:szCs w:val="20"/>
        </w:rPr>
        <w:t>Promover los mínimos de bienestar social y el desarrollo de la comunidad, para crear mejores condiciones de vida a los habitantes del municipio.</w:t>
      </w:r>
    </w:p>
    <w:p w14:paraId="62F9DE1B" w14:textId="77777777" w:rsidR="00BF4236" w:rsidRPr="00BF4236" w:rsidRDefault="00BF4236" w:rsidP="00BF4236">
      <w:pPr>
        <w:numPr>
          <w:ilvl w:val="0"/>
          <w:numId w:val="2"/>
        </w:numPr>
        <w:jc w:val="both"/>
        <w:rPr>
          <w:rFonts w:ascii="Arial" w:hAnsi="Arial" w:cs="Arial"/>
          <w:b/>
          <w:sz w:val="20"/>
          <w:szCs w:val="20"/>
        </w:rPr>
      </w:pPr>
      <w:r w:rsidRPr="00BF4236">
        <w:rPr>
          <w:rFonts w:ascii="Arial" w:hAnsi="Arial" w:cs="Arial"/>
          <w:b/>
          <w:sz w:val="20"/>
          <w:szCs w:val="20"/>
        </w:rPr>
        <w:t xml:space="preserve"> Fomentar la educación escolar y extraescolar e impulsar el sano crecimiento físico y mental de la niñez.</w:t>
      </w:r>
    </w:p>
    <w:p w14:paraId="26CAA739" w14:textId="77777777" w:rsidR="00BF4236" w:rsidRPr="00BF4236" w:rsidRDefault="00BF4236" w:rsidP="00BF4236">
      <w:pPr>
        <w:numPr>
          <w:ilvl w:val="0"/>
          <w:numId w:val="2"/>
        </w:numPr>
        <w:jc w:val="both"/>
        <w:rPr>
          <w:rFonts w:ascii="Arial" w:hAnsi="Arial" w:cs="Arial"/>
          <w:b/>
          <w:sz w:val="20"/>
          <w:szCs w:val="20"/>
        </w:rPr>
      </w:pPr>
      <w:r w:rsidRPr="00BF4236">
        <w:rPr>
          <w:rFonts w:ascii="Arial" w:hAnsi="Arial" w:cs="Arial"/>
          <w:b/>
          <w:sz w:val="20"/>
          <w:szCs w:val="20"/>
        </w:rPr>
        <w:t>Coordinar todas las tareas que en materia de asistencia social realicen otras instituciones del mismo municipio</w:t>
      </w:r>
    </w:p>
    <w:p w14:paraId="477E0162" w14:textId="0804C007" w:rsidR="00BF4236" w:rsidRPr="00BF4236" w:rsidRDefault="00BF4236" w:rsidP="00BF4236">
      <w:pPr>
        <w:numPr>
          <w:ilvl w:val="0"/>
          <w:numId w:val="2"/>
        </w:numPr>
        <w:jc w:val="both"/>
        <w:rPr>
          <w:rFonts w:ascii="Arial" w:hAnsi="Arial" w:cs="Arial"/>
          <w:b/>
          <w:sz w:val="20"/>
          <w:szCs w:val="20"/>
        </w:rPr>
      </w:pPr>
      <w:r w:rsidRPr="00BF4236">
        <w:rPr>
          <w:rFonts w:ascii="Arial" w:hAnsi="Arial" w:cs="Arial"/>
          <w:b/>
          <w:sz w:val="20"/>
          <w:szCs w:val="20"/>
        </w:rPr>
        <w:t xml:space="preserve">Propiciar la creación de establecimientos </w:t>
      </w:r>
      <w:r w:rsidR="00F90558" w:rsidRPr="00BF4236">
        <w:rPr>
          <w:rFonts w:ascii="Arial" w:hAnsi="Arial" w:cs="Arial"/>
          <w:b/>
          <w:sz w:val="20"/>
          <w:szCs w:val="20"/>
        </w:rPr>
        <w:t>de asistencia</w:t>
      </w:r>
      <w:r w:rsidRPr="00BF4236">
        <w:rPr>
          <w:rFonts w:ascii="Arial" w:hAnsi="Arial" w:cs="Arial"/>
          <w:b/>
          <w:sz w:val="20"/>
          <w:szCs w:val="20"/>
        </w:rPr>
        <w:t xml:space="preserve"> social en beneficio de menores en estado de abandono, de ancianos y de los minusválidos sin recursos.</w:t>
      </w:r>
    </w:p>
    <w:p w14:paraId="4807F7F9" w14:textId="77777777" w:rsidR="00BF4236" w:rsidRPr="00BF4236" w:rsidRDefault="00BF4236" w:rsidP="00BF4236">
      <w:pPr>
        <w:numPr>
          <w:ilvl w:val="0"/>
          <w:numId w:val="2"/>
        </w:numPr>
        <w:jc w:val="both"/>
        <w:rPr>
          <w:rFonts w:ascii="Arial" w:hAnsi="Arial" w:cs="Arial"/>
          <w:b/>
          <w:sz w:val="20"/>
          <w:szCs w:val="20"/>
        </w:rPr>
      </w:pPr>
      <w:r w:rsidRPr="00BF4236">
        <w:rPr>
          <w:rFonts w:ascii="Arial" w:hAnsi="Arial" w:cs="Arial"/>
          <w:b/>
          <w:sz w:val="20"/>
          <w:szCs w:val="20"/>
        </w:rPr>
        <w:t>Prestar los servicios de asistencia jurídica y de orientación social a los menores, ancianos y minusválidos sin recursos.</w:t>
      </w:r>
    </w:p>
    <w:p w14:paraId="74C0F075" w14:textId="77777777" w:rsidR="00BF4236" w:rsidRPr="00BF4236" w:rsidRDefault="00BF4236" w:rsidP="00BF4236">
      <w:pPr>
        <w:numPr>
          <w:ilvl w:val="0"/>
          <w:numId w:val="2"/>
        </w:numPr>
        <w:jc w:val="both"/>
        <w:rPr>
          <w:rFonts w:ascii="Arial" w:hAnsi="Arial" w:cs="Arial"/>
          <w:b/>
          <w:sz w:val="20"/>
          <w:szCs w:val="20"/>
        </w:rPr>
      </w:pPr>
      <w:r w:rsidRPr="00BF4236">
        <w:rPr>
          <w:rFonts w:ascii="Arial" w:hAnsi="Arial" w:cs="Arial"/>
          <w:b/>
          <w:sz w:val="20"/>
          <w:szCs w:val="20"/>
        </w:rPr>
        <w:t>Procurar permanentemente la adecuación de los objetivos y programas del Sistema Municipal y los que lleve a cabo el DIF Estatal a través de acuerdos, convenios o cualquier figura jurídica, encaminados a la obtención del bienestar social.</w:t>
      </w:r>
    </w:p>
    <w:p w14:paraId="2C110A08" w14:textId="2187DA8F" w:rsidR="007D1E76" w:rsidRPr="00F90558" w:rsidRDefault="007D1E76" w:rsidP="00F90558">
      <w:pPr>
        <w:pStyle w:val="Prrafodelista"/>
        <w:numPr>
          <w:ilvl w:val="0"/>
          <w:numId w:val="7"/>
        </w:numPr>
        <w:tabs>
          <w:tab w:val="left" w:leader="underscore" w:pos="9639"/>
        </w:tabs>
        <w:spacing w:after="0" w:line="240" w:lineRule="auto"/>
        <w:jc w:val="both"/>
        <w:rPr>
          <w:rFonts w:cs="Calibri"/>
        </w:rPr>
      </w:pPr>
      <w:r w:rsidRPr="00F90558">
        <w:rPr>
          <w:rFonts w:cs="Calibri"/>
        </w:rPr>
        <w:t>Principal actividad.</w:t>
      </w:r>
    </w:p>
    <w:p w14:paraId="0E11F7FE" w14:textId="77777777" w:rsidR="00F90558" w:rsidRPr="00F90558" w:rsidRDefault="00F90558" w:rsidP="00F90558">
      <w:pPr>
        <w:pStyle w:val="Prrafodelista"/>
        <w:tabs>
          <w:tab w:val="left" w:leader="underscore" w:pos="9639"/>
        </w:tabs>
        <w:spacing w:after="0" w:line="240" w:lineRule="auto"/>
        <w:jc w:val="both"/>
        <w:rPr>
          <w:rFonts w:cs="Calibri"/>
        </w:rPr>
      </w:pPr>
    </w:p>
    <w:p w14:paraId="77F89819" w14:textId="77777777" w:rsidR="008640E1" w:rsidRDefault="008640E1" w:rsidP="008640E1">
      <w:pPr>
        <w:ind w:firstLine="709"/>
        <w:jc w:val="both"/>
        <w:rPr>
          <w:rFonts w:ascii="Arial" w:hAnsi="Arial" w:cs="Arial"/>
          <w:b/>
          <w:sz w:val="20"/>
          <w:szCs w:val="20"/>
        </w:rPr>
      </w:pPr>
      <w:r w:rsidRPr="008640E1">
        <w:rPr>
          <w:rFonts w:ascii="Arial" w:hAnsi="Arial" w:cs="Arial"/>
          <w:b/>
          <w:sz w:val="20"/>
          <w:szCs w:val="20"/>
        </w:rPr>
        <w:t>Atención a grupos vulnerables</w:t>
      </w:r>
    </w:p>
    <w:p w14:paraId="2D21CE61" w14:textId="40CDC6B4" w:rsidR="007D1E76" w:rsidRPr="00F90558" w:rsidRDefault="007D1E76" w:rsidP="00F90558">
      <w:pPr>
        <w:pStyle w:val="Prrafodelista"/>
        <w:numPr>
          <w:ilvl w:val="0"/>
          <w:numId w:val="7"/>
        </w:numPr>
        <w:tabs>
          <w:tab w:val="left" w:leader="underscore" w:pos="9639"/>
        </w:tabs>
        <w:spacing w:after="0" w:line="240" w:lineRule="auto"/>
        <w:jc w:val="both"/>
        <w:rPr>
          <w:rFonts w:cs="Calibri"/>
        </w:rPr>
      </w:pPr>
      <w:r w:rsidRPr="00F90558">
        <w:rPr>
          <w:rFonts w:cs="Calibri"/>
        </w:rPr>
        <w:t>Ejercicio fiscal (</w:t>
      </w:r>
      <w:r w:rsidR="00CB41C4" w:rsidRPr="00F90558">
        <w:rPr>
          <w:rFonts w:cs="Calibri"/>
        </w:rPr>
        <w:t>mencionar,</w:t>
      </w:r>
      <w:r w:rsidRPr="00F90558">
        <w:rPr>
          <w:rFonts w:cs="Calibri"/>
        </w:rPr>
        <w:t xml:space="preserve"> por ejemplo: enero a diciembre de 201</w:t>
      </w:r>
      <w:r w:rsidR="005B5531" w:rsidRPr="00F90558">
        <w:rPr>
          <w:rFonts w:cs="Calibri"/>
        </w:rPr>
        <w:t>9</w:t>
      </w:r>
      <w:r w:rsidRPr="00F90558">
        <w:rPr>
          <w:rFonts w:cs="Calibri"/>
        </w:rPr>
        <w:t>).</w:t>
      </w:r>
    </w:p>
    <w:p w14:paraId="6E91768C" w14:textId="5D82EF96" w:rsidR="00F90558" w:rsidRDefault="00F90558" w:rsidP="00F90558">
      <w:pPr>
        <w:pStyle w:val="Prrafodelista"/>
        <w:tabs>
          <w:tab w:val="left" w:leader="underscore" w:pos="9639"/>
        </w:tabs>
        <w:spacing w:after="0" w:line="240" w:lineRule="auto"/>
        <w:jc w:val="both"/>
        <w:rPr>
          <w:rFonts w:cs="Calibri"/>
        </w:rPr>
      </w:pPr>
    </w:p>
    <w:p w14:paraId="032E23E3" w14:textId="77777777" w:rsidR="00F90558" w:rsidRPr="00F90558" w:rsidRDefault="00F90558" w:rsidP="00F90558">
      <w:pPr>
        <w:pStyle w:val="Prrafodelista"/>
        <w:tabs>
          <w:tab w:val="left" w:leader="underscore" w:pos="9639"/>
        </w:tabs>
        <w:spacing w:after="0" w:line="240" w:lineRule="auto"/>
        <w:jc w:val="both"/>
        <w:rPr>
          <w:rFonts w:cs="Calibri"/>
        </w:rPr>
      </w:pPr>
    </w:p>
    <w:p w14:paraId="3A515FD1" w14:textId="6C40309B" w:rsidR="008640E1" w:rsidRPr="008640E1" w:rsidRDefault="008640E1" w:rsidP="008640E1">
      <w:pPr>
        <w:tabs>
          <w:tab w:val="left" w:leader="underscore" w:pos="9639"/>
        </w:tabs>
        <w:spacing w:after="0" w:line="240" w:lineRule="auto"/>
        <w:jc w:val="both"/>
        <w:rPr>
          <w:rFonts w:cs="Calibri"/>
        </w:rPr>
      </w:pPr>
      <w:r w:rsidRPr="008640E1">
        <w:rPr>
          <w:rFonts w:cs="Calibri"/>
          <w:b/>
        </w:rPr>
        <w:t>Enero a diciembre 20</w:t>
      </w:r>
      <w:r w:rsidR="00404F25">
        <w:rPr>
          <w:rFonts w:cs="Calibri"/>
          <w:b/>
        </w:rPr>
        <w:t>2</w:t>
      </w:r>
      <w:r w:rsidR="00DB263C">
        <w:rPr>
          <w:rFonts w:cs="Calibri"/>
          <w:b/>
        </w:rPr>
        <w:t>2</w:t>
      </w:r>
      <w:r w:rsidRPr="008640E1">
        <w:rPr>
          <w:rFonts w:cs="Calibri"/>
        </w:rPr>
        <w:t>.</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2D0512DC" w14:textId="77777777" w:rsidR="00FF3B41" w:rsidRDefault="00FF3B41" w:rsidP="00FB08ED">
      <w:pPr>
        <w:ind w:left="708"/>
        <w:jc w:val="both"/>
        <w:rPr>
          <w:rFonts w:asciiTheme="minorHAnsi" w:hAnsiTheme="minorHAnsi" w:cstheme="minorHAnsi"/>
          <w:b/>
        </w:rPr>
      </w:pPr>
    </w:p>
    <w:p w14:paraId="745F0121" w14:textId="77777777" w:rsidR="00FB08ED" w:rsidRDefault="008640E1" w:rsidP="00FB08ED">
      <w:pPr>
        <w:ind w:left="708"/>
        <w:jc w:val="both"/>
        <w:rPr>
          <w:rFonts w:asciiTheme="minorHAnsi" w:hAnsiTheme="minorHAnsi" w:cstheme="minorHAnsi"/>
          <w:b/>
        </w:rPr>
      </w:pPr>
      <w:r w:rsidRPr="008640E1">
        <w:rPr>
          <w:rFonts w:asciiTheme="minorHAnsi" w:hAnsiTheme="minorHAnsi" w:cstheme="minorHAnsi"/>
          <w:b/>
        </w:rPr>
        <w:t xml:space="preserve">Jurídico: Organismo Público Descentralizado de la Administración Municipal con Personalidad Jurídica y Patrimonio Propio.  </w:t>
      </w:r>
    </w:p>
    <w:p w14:paraId="370BB3C0" w14:textId="7BBB50E9" w:rsidR="008640E1" w:rsidRPr="008640E1" w:rsidRDefault="008640E1" w:rsidP="00FB08ED">
      <w:pPr>
        <w:ind w:left="708"/>
        <w:jc w:val="both"/>
        <w:rPr>
          <w:rFonts w:asciiTheme="minorHAnsi" w:hAnsiTheme="minorHAnsi" w:cstheme="minorHAnsi"/>
          <w:b/>
        </w:rPr>
      </w:pPr>
      <w:r w:rsidRPr="008640E1">
        <w:rPr>
          <w:rFonts w:asciiTheme="minorHAnsi" w:hAnsiTheme="minorHAnsi" w:cstheme="minorHAnsi"/>
          <w:b/>
        </w:rPr>
        <w:t>Fiscal: Persona Moral sin fines de lucro.</w:t>
      </w:r>
    </w:p>
    <w:p w14:paraId="68B22724" w14:textId="6E2E235B" w:rsidR="007D1E76" w:rsidRDefault="007D1E76" w:rsidP="00CB41C4">
      <w:pPr>
        <w:tabs>
          <w:tab w:val="left" w:leader="underscore" w:pos="9639"/>
        </w:tabs>
        <w:spacing w:after="0" w:line="240" w:lineRule="auto"/>
        <w:jc w:val="both"/>
        <w:rPr>
          <w:rFonts w:cs="Calibri"/>
        </w:rPr>
      </w:pPr>
    </w:p>
    <w:p w14:paraId="7B0F3C10" w14:textId="77777777" w:rsidR="00F90558" w:rsidRPr="00E74967" w:rsidRDefault="00F90558"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2B3E7A1B" w14:textId="77777777" w:rsidR="00982E5E" w:rsidRDefault="00982E5E" w:rsidP="00982E5E">
      <w:pPr>
        <w:ind w:left="720"/>
        <w:contextualSpacing/>
        <w:jc w:val="both"/>
        <w:rPr>
          <w:rFonts w:asciiTheme="minorHAnsi" w:hAnsiTheme="minorHAnsi" w:cstheme="minorHAnsi"/>
          <w:b/>
          <w:u w:val="single"/>
        </w:rPr>
      </w:pPr>
    </w:p>
    <w:p w14:paraId="155E01A3" w14:textId="77777777" w:rsidR="00982E5E" w:rsidRPr="00982E5E" w:rsidRDefault="00982E5E" w:rsidP="00982E5E">
      <w:pPr>
        <w:ind w:left="720"/>
        <w:contextualSpacing/>
        <w:jc w:val="both"/>
        <w:rPr>
          <w:rFonts w:asciiTheme="minorHAnsi" w:hAnsiTheme="minorHAnsi" w:cstheme="minorHAnsi"/>
          <w:b/>
          <w:u w:val="single"/>
        </w:rPr>
      </w:pPr>
      <w:r w:rsidRPr="00982E5E">
        <w:rPr>
          <w:rFonts w:asciiTheme="minorHAnsi" w:hAnsiTheme="minorHAnsi" w:cstheme="minorHAnsi"/>
          <w:b/>
          <w:u w:val="single"/>
        </w:rPr>
        <w:t>IMPUESTO SOBRE LA RENTA</w:t>
      </w:r>
    </w:p>
    <w:p w14:paraId="52717CCA" w14:textId="77777777" w:rsidR="00982E5E" w:rsidRPr="00982E5E" w:rsidRDefault="00982E5E" w:rsidP="00982E5E">
      <w:pPr>
        <w:numPr>
          <w:ilvl w:val="0"/>
          <w:numId w:val="3"/>
        </w:numPr>
        <w:contextualSpacing/>
        <w:jc w:val="both"/>
        <w:rPr>
          <w:rFonts w:asciiTheme="minorHAnsi" w:hAnsiTheme="minorHAnsi" w:cstheme="minorHAnsi"/>
          <w:b/>
        </w:rPr>
      </w:pPr>
      <w:r w:rsidRPr="00982E5E">
        <w:rPr>
          <w:rFonts w:asciiTheme="minorHAnsi" w:hAnsiTheme="minorHAnsi" w:cstheme="minorHAnsi"/>
          <w:b/>
        </w:rPr>
        <w:t xml:space="preserve">Persona Moral no contribuyente por la percepción de sus ingresos, de conformidad con los artículos 93, 94 y 102 de la Ley del Impuesto Sobre la Renta. </w:t>
      </w:r>
    </w:p>
    <w:p w14:paraId="66CD4286" w14:textId="77777777" w:rsidR="00982E5E" w:rsidRPr="00982E5E" w:rsidRDefault="00982E5E" w:rsidP="00982E5E">
      <w:pPr>
        <w:ind w:left="720"/>
        <w:contextualSpacing/>
        <w:jc w:val="both"/>
        <w:rPr>
          <w:rFonts w:asciiTheme="minorHAnsi" w:hAnsiTheme="minorHAnsi" w:cstheme="minorHAnsi"/>
          <w:b/>
        </w:rPr>
      </w:pPr>
    </w:p>
    <w:p w14:paraId="6B7DF328" w14:textId="77777777" w:rsidR="00982E5E" w:rsidRPr="00982E5E" w:rsidRDefault="00982E5E" w:rsidP="00982E5E">
      <w:pPr>
        <w:numPr>
          <w:ilvl w:val="0"/>
          <w:numId w:val="3"/>
        </w:numPr>
        <w:contextualSpacing/>
        <w:jc w:val="both"/>
        <w:rPr>
          <w:rFonts w:asciiTheme="minorHAnsi" w:hAnsiTheme="minorHAnsi" w:cstheme="minorHAnsi"/>
          <w:b/>
        </w:rPr>
      </w:pPr>
      <w:r w:rsidRPr="00982E5E">
        <w:rPr>
          <w:rFonts w:asciiTheme="minorHAnsi" w:hAnsiTheme="minorHAnsi" w:cstheme="minorHAnsi"/>
          <w:b/>
        </w:rPr>
        <w:t>Retenedor por los pagos por servicios personales subordinados, de conformidad con el artículo, 110 y 113 de Ley del Impuesto Sobre la Renta.</w:t>
      </w:r>
    </w:p>
    <w:p w14:paraId="59E6359F" w14:textId="77777777" w:rsidR="00982E5E" w:rsidRPr="00982E5E" w:rsidRDefault="00982E5E" w:rsidP="00982E5E">
      <w:pPr>
        <w:ind w:left="720"/>
        <w:contextualSpacing/>
        <w:jc w:val="both"/>
        <w:rPr>
          <w:rFonts w:asciiTheme="minorHAnsi" w:hAnsiTheme="minorHAnsi" w:cstheme="minorHAnsi"/>
          <w:b/>
        </w:rPr>
      </w:pPr>
    </w:p>
    <w:p w14:paraId="6FA40AC5" w14:textId="77777777" w:rsidR="00982E5E" w:rsidRPr="00982E5E" w:rsidRDefault="00982E5E" w:rsidP="00982E5E">
      <w:pPr>
        <w:numPr>
          <w:ilvl w:val="0"/>
          <w:numId w:val="3"/>
        </w:numPr>
        <w:contextualSpacing/>
        <w:jc w:val="both"/>
        <w:rPr>
          <w:rFonts w:asciiTheme="minorHAnsi" w:hAnsiTheme="minorHAnsi" w:cstheme="minorHAnsi"/>
          <w:b/>
        </w:rPr>
      </w:pPr>
      <w:r w:rsidRPr="00982E5E">
        <w:rPr>
          <w:rFonts w:asciiTheme="minorHAnsi" w:hAnsiTheme="minorHAnsi" w:cstheme="minorHAnsi"/>
          <w:b/>
        </w:rPr>
        <w:t>Retenedor por los pagos por asimilados a salarios de conformidad con el artículo, 110 y 113 de Ley del Impuesto Sobre la Renta.</w:t>
      </w:r>
    </w:p>
    <w:p w14:paraId="033E2AFF" w14:textId="77777777" w:rsidR="00982E5E" w:rsidRPr="00982E5E" w:rsidRDefault="00982E5E" w:rsidP="00982E5E">
      <w:pPr>
        <w:contextualSpacing/>
        <w:jc w:val="both"/>
        <w:rPr>
          <w:rFonts w:asciiTheme="minorHAnsi" w:hAnsiTheme="minorHAnsi" w:cstheme="minorHAnsi"/>
          <w:b/>
        </w:rPr>
      </w:pPr>
    </w:p>
    <w:p w14:paraId="03041CD5" w14:textId="77777777" w:rsidR="00982E5E" w:rsidRPr="00982E5E" w:rsidRDefault="00982E5E" w:rsidP="00982E5E">
      <w:pPr>
        <w:numPr>
          <w:ilvl w:val="0"/>
          <w:numId w:val="3"/>
        </w:numPr>
        <w:contextualSpacing/>
        <w:jc w:val="both"/>
        <w:rPr>
          <w:rFonts w:asciiTheme="minorHAnsi" w:hAnsiTheme="minorHAnsi" w:cstheme="minorHAnsi"/>
          <w:b/>
        </w:rPr>
      </w:pPr>
      <w:r w:rsidRPr="00982E5E">
        <w:rPr>
          <w:rFonts w:asciiTheme="minorHAnsi" w:hAnsiTheme="minorHAnsi" w:cstheme="minorHAnsi"/>
          <w:b/>
        </w:rPr>
        <w:t>Retenedor por los pagos por servicios personales independientes de conformidad con el artículo 102, 120 y 127 de la Ley del Impuesto Sobre la Renta.</w:t>
      </w:r>
    </w:p>
    <w:p w14:paraId="4FD2C097" w14:textId="77777777" w:rsidR="00982E5E" w:rsidRPr="00982E5E" w:rsidRDefault="00982E5E" w:rsidP="00982E5E">
      <w:pPr>
        <w:ind w:left="720"/>
        <w:contextualSpacing/>
        <w:jc w:val="both"/>
        <w:rPr>
          <w:rFonts w:asciiTheme="minorHAnsi" w:hAnsiTheme="minorHAnsi" w:cstheme="minorHAnsi"/>
          <w:b/>
        </w:rPr>
      </w:pPr>
    </w:p>
    <w:p w14:paraId="63334DF2" w14:textId="77777777" w:rsidR="00982E5E" w:rsidRPr="00982E5E" w:rsidRDefault="00982E5E" w:rsidP="00982E5E">
      <w:pPr>
        <w:numPr>
          <w:ilvl w:val="0"/>
          <w:numId w:val="3"/>
        </w:numPr>
        <w:contextualSpacing/>
        <w:jc w:val="both"/>
        <w:rPr>
          <w:rFonts w:asciiTheme="minorHAnsi" w:hAnsiTheme="minorHAnsi" w:cstheme="minorHAnsi"/>
          <w:b/>
        </w:rPr>
      </w:pPr>
      <w:r w:rsidRPr="00982E5E">
        <w:rPr>
          <w:rFonts w:asciiTheme="minorHAnsi" w:hAnsiTheme="minorHAnsi" w:cstheme="minorHAnsi"/>
          <w:b/>
        </w:rPr>
        <w:t>Retenedor por los pagos por Arrendamiento de Inmuebles de conformidad con el artículo 102, 141 y 143 de la Ley del Impuesto Sobre la Renta.</w:t>
      </w:r>
    </w:p>
    <w:p w14:paraId="42422118" w14:textId="77777777" w:rsidR="00982E5E" w:rsidRPr="00982E5E" w:rsidRDefault="00982E5E" w:rsidP="00982E5E">
      <w:pPr>
        <w:ind w:left="720"/>
        <w:contextualSpacing/>
        <w:rPr>
          <w:rFonts w:asciiTheme="minorHAnsi" w:hAnsiTheme="minorHAnsi" w:cstheme="minorHAnsi"/>
          <w:b/>
        </w:rPr>
      </w:pPr>
    </w:p>
    <w:p w14:paraId="7DFC69EF" w14:textId="77777777" w:rsidR="00982E5E" w:rsidRPr="00982E5E" w:rsidRDefault="00982E5E" w:rsidP="00982E5E">
      <w:pPr>
        <w:ind w:left="720"/>
        <w:contextualSpacing/>
        <w:jc w:val="both"/>
        <w:rPr>
          <w:rFonts w:asciiTheme="minorHAnsi" w:hAnsiTheme="minorHAnsi" w:cstheme="minorHAnsi"/>
          <w:b/>
        </w:rPr>
      </w:pPr>
      <w:r w:rsidRPr="00982E5E">
        <w:rPr>
          <w:rFonts w:asciiTheme="minorHAnsi" w:hAnsiTheme="minorHAnsi" w:cstheme="minorHAnsi"/>
          <w:b/>
        </w:rPr>
        <w:t>Las referencias anteriores corresponden a la Ley vigente hasta el 31/12/2013, a partir de 2014, el articulado ha cambiado, pero no de contenido.</w:t>
      </w:r>
    </w:p>
    <w:p w14:paraId="5778FC52" w14:textId="77777777" w:rsidR="00982E5E" w:rsidRPr="00982E5E" w:rsidRDefault="00982E5E" w:rsidP="00982E5E">
      <w:pPr>
        <w:ind w:left="720"/>
        <w:contextualSpacing/>
        <w:jc w:val="both"/>
        <w:rPr>
          <w:rFonts w:asciiTheme="minorHAnsi" w:hAnsiTheme="minorHAnsi" w:cstheme="minorHAnsi"/>
          <w:b/>
        </w:rPr>
      </w:pPr>
    </w:p>
    <w:p w14:paraId="5774B16D" w14:textId="77777777" w:rsidR="00982E5E" w:rsidRPr="00982E5E" w:rsidRDefault="00982E5E" w:rsidP="00982E5E">
      <w:pPr>
        <w:ind w:left="720"/>
        <w:contextualSpacing/>
        <w:jc w:val="both"/>
        <w:rPr>
          <w:rFonts w:asciiTheme="minorHAnsi" w:hAnsiTheme="minorHAnsi" w:cstheme="minorHAnsi"/>
          <w:b/>
          <w:u w:val="single"/>
        </w:rPr>
      </w:pPr>
      <w:r w:rsidRPr="00982E5E">
        <w:rPr>
          <w:rFonts w:asciiTheme="minorHAnsi" w:hAnsiTheme="minorHAnsi" w:cstheme="minorHAnsi"/>
          <w:b/>
          <w:u w:val="single"/>
        </w:rPr>
        <w:t>IMPUESTO AL VALOR AGREGADO</w:t>
      </w:r>
    </w:p>
    <w:p w14:paraId="32C7820F" w14:textId="77777777" w:rsidR="00982E5E" w:rsidRPr="00982E5E" w:rsidRDefault="00982E5E" w:rsidP="00982E5E">
      <w:pPr>
        <w:ind w:left="720"/>
        <w:contextualSpacing/>
        <w:jc w:val="both"/>
        <w:rPr>
          <w:rFonts w:asciiTheme="minorHAnsi" w:hAnsiTheme="minorHAnsi" w:cstheme="minorHAnsi"/>
          <w:b/>
          <w:u w:val="single"/>
        </w:rPr>
      </w:pPr>
    </w:p>
    <w:p w14:paraId="16DF2DC3" w14:textId="4FF29018" w:rsidR="00982E5E" w:rsidRPr="00FB08ED" w:rsidRDefault="00982E5E" w:rsidP="00982E5E">
      <w:pPr>
        <w:numPr>
          <w:ilvl w:val="0"/>
          <w:numId w:val="3"/>
        </w:numPr>
        <w:contextualSpacing/>
        <w:jc w:val="both"/>
        <w:rPr>
          <w:rFonts w:asciiTheme="minorHAnsi" w:hAnsiTheme="minorHAnsi" w:cstheme="minorHAnsi"/>
          <w:b/>
          <w:u w:val="single"/>
        </w:rPr>
      </w:pPr>
      <w:r w:rsidRPr="00FB08ED">
        <w:rPr>
          <w:rFonts w:asciiTheme="minorHAnsi" w:hAnsiTheme="minorHAnsi" w:cstheme="minorHAnsi"/>
          <w:b/>
        </w:rPr>
        <w:t>No Contribuyente por los ingresos que percibe</w:t>
      </w:r>
    </w:p>
    <w:p w14:paraId="0AEB3E0D" w14:textId="77777777" w:rsidR="00982E5E" w:rsidRDefault="00982E5E" w:rsidP="00982E5E">
      <w:pPr>
        <w:ind w:left="720"/>
        <w:contextualSpacing/>
        <w:jc w:val="both"/>
        <w:rPr>
          <w:rFonts w:asciiTheme="minorHAnsi" w:hAnsiTheme="minorHAnsi" w:cstheme="minorHAnsi"/>
          <w:b/>
          <w:u w:val="single"/>
        </w:rPr>
      </w:pPr>
    </w:p>
    <w:p w14:paraId="74F5A8FE" w14:textId="77777777" w:rsidR="00982E5E" w:rsidRPr="00982E5E" w:rsidRDefault="00982E5E" w:rsidP="00982E5E">
      <w:pPr>
        <w:ind w:left="720"/>
        <w:contextualSpacing/>
        <w:jc w:val="both"/>
        <w:rPr>
          <w:rFonts w:asciiTheme="minorHAnsi" w:hAnsiTheme="minorHAnsi" w:cstheme="minorHAnsi"/>
          <w:b/>
          <w:u w:val="single"/>
        </w:rPr>
      </w:pPr>
      <w:r w:rsidRPr="00982E5E">
        <w:rPr>
          <w:rFonts w:asciiTheme="minorHAnsi" w:hAnsiTheme="minorHAnsi" w:cstheme="minorHAnsi"/>
          <w:b/>
          <w:u w:val="single"/>
        </w:rPr>
        <w:t>IMPUESTO EMPRESARIAL A TASA ÚNICA</w:t>
      </w:r>
    </w:p>
    <w:p w14:paraId="0F610ED0" w14:textId="77777777" w:rsidR="00982E5E" w:rsidRPr="00982E5E" w:rsidRDefault="00982E5E" w:rsidP="00982E5E">
      <w:pPr>
        <w:ind w:left="720"/>
        <w:contextualSpacing/>
        <w:jc w:val="both"/>
        <w:rPr>
          <w:rFonts w:asciiTheme="minorHAnsi" w:hAnsiTheme="minorHAnsi" w:cstheme="minorHAnsi"/>
          <w:b/>
          <w:u w:val="single"/>
        </w:rPr>
      </w:pPr>
    </w:p>
    <w:p w14:paraId="2BB33A83" w14:textId="6FE29438" w:rsidR="00982E5E" w:rsidRPr="00FB08ED" w:rsidRDefault="00982E5E" w:rsidP="00982E5E">
      <w:pPr>
        <w:numPr>
          <w:ilvl w:val="0"/>
          <w:numId w:val="3"/>
        </w:numPr>
        <w:contextualSpacing/>
        <w:jc w:val="both"/>
        <w:rPr>
          <w:rFonts w:asciiTheme="minorHAnsi" w:hAnsiTheme="minorHAnsi" w:cstheme="minorHAnsi"/>
          <w:b/>
        </w:rPr>
      </w:pPr>
      <w:r w:rsidRPr="00FB08ED">
        <w:rPr>
          <w:rFonts w:asciiTheme="minorHAnsi" w:hAnsiTheme="minorHAnsi" w:cstheme="minorHAnsi"/>
          <w:b/>
        </w:rPr>
        <w:t>No contribuyente por la percepción de sus ingresos conforme al artículo 4 fracción I de la Ley del Impuesto Empresarial a Tasa Única.</w:t>
      </w:r>
    </w:p>
    <w:p w14:paraId="6268EF76" w14:textId="7248F416" w:rsidR="007D1E76" w:rsidRDefault="00982E5E" w:rsidP="00CB41C4">
      <w:pPr>
        <w:tabs>
          <w:tab w:val="left" w:leader="underscore" w:pos="9639"/>
        </w:tabs>
        <w:spacing w:after="0" w:line="240" w:lineRule="auto"/>
        <w:jc w:val="both"/>
        <w:rPr>
          <w:rFonts w:asciiTheme="minorHAnsi" w:hAnsiTheme="minorHAnsi" w:cstheme="minorHAnsi"/>
          <w:b/>
        </w:rPr>
      </w:pPr>
      <w:r w:rsidRPr="00982E5E">
        <w:rPr>
          <w:rFonts w:asciiTheme="minorHAnsi" w:hAnsiTheme="minorHAnsi" w:cstheme="minorHAnsi"/>
          <w:b/>
        </w:rPr>
        <w:t>Las referencias anteriores corresponden a la Ley vigente hasta el 31/12/2013, a partir de 2014, esta Ley se ha Derogado</w:t>
      </w:r>
      <w:r>
        <w:rPr>
          <w:rFonts w:asciiTheme="minorHAnsi" w:hAnsiTheme="minorHAnsi" w:cstheme="minorHAnsi"/>
          <w:b/>
        </w:rPr>
        <w:t>.</w:t>
      </w:r>
    </w:p>
    <w:p w14:paraId="73C8EED8" w14:textId="77777777" w:rsidR="00F90558" w:rsidRPr="00E74967" w:rsidRDefault="00F90558" w:rsidP="00CB41C4">
      <w:pPr>
        <w:tabs>
          <w:tab w:val="left" w:leader="underscore" w:pos="9639"/>
        </w:tabs>
        <w:spacing w:after="0" w:line="240" w:lineRule="auto"/>
        <w:jc w:val="both"/>
        <w:rPr>
          <w:rFonts w:cs="Calibri"/>
        </w:rPr>
      </w:pPr>
    </w:p>
    <w:p w14:paraId="531D7DAE" w14:textId="77777777" w:rsidR="00982E5E" w:rsidRDefault="00982E5E" w:rsidP="00CB41C4">
      <w:pPr>
        <w:tabs>
          <w:tab w:val="left" w:leader="underscore" w:pos="9639"/>
        </w:tabs>
        <w:spacing w:after="0" w:line="240" w:lineRule="auto"/>
        <w:jc w:val="both"/>
        <w:rPr>
          <w:rFonts w:cs="Calibri"/>
          <w:b/>
        </w:rPr>
      </w:pPr>
    </w:p>
    <w:p w14:paraId="36B14C2D" w14:textId="77777777" w:rsidR="00FF3B41" w:rsidRDefault="00FF3B41" w:rsidP="00982E5E">
      <w:pPr>
        <w:ind w:firstLine="708"/>
        <w:jc w:val="both"/>
        <w:rPr>
          <w:rFonts w:asciiTheme="minorHAnsi" w:hAnsiTheme="minorHAnsi" w:cstheme="minorHAnsi"/>
          <w:b/>
          <w:u w:val="single"/>
        </w:rPr>
      </w:pPr>
    </w:p>
    <w:p w14:paraId="4AC43469" w14:textId="77777777" w:rsidR="00FF3B41" w:rsidRDefault="00FF3B41" w:rsidP="00982E5E">
      <w:pPr>
        <w:ind w:firstLine="708"/>
        <w:jc w:val="both"/>
        <w:rPr>
          <w:rFonts w:asciiTheme="minorHAnsi" w:hAnsiTheme="minorHAnsi" w:cstheme="minorHAnsi"/>
          <w:b/>
          <w:u w:val="single"/>
        </w:rPr>
      </w:pPr>
    </w:p>
    <w:p w14:paraId="641B86B8" w14:textId="77777777" w:rsidR="00FF3B41" w:rsidRDefault="00FF3B41" w:rsidP="00982E5E">
      <w:pPr>
        <w:ind w:firstLine="708"/>
        <w:jc w:val="both"/>
        <w:rPr>
          <w:rFonts w:asciiTheme="minorHAnsi" w:hAnsiTheme="minorHAnsi" w:cstheme="minorHAnsi"/>
          <w:b/>
          <w:u w:val="single"/>
        </w:rPr>
      </w:pPr>
    </w:p>
    <w:p w14:paraId="18B3EA55" w14:textId="77777777" w:rsidR="00982E5E" w:rsidRPr="00982E5E" w:rsidRDefault="00982E5E" w:rsidP="00982E5E">
      <w:pPr>
        <w:ind w:firstLine="708"/>
        <w:jc w:val="both"/>
        <w:rPr>
          <w:rFonts w:asciiTheme="minorHAnsi" w:hAnsiTheme="minorHAnsi" w:cstheme="minorHAnsi"/>
          <w:b/>
          <w:u w:val="single"/>
        </w:rPr>
      </w:pPr>
      <w:r w:rsidRPr="00982E5E">
        <w:rPr>
          <w:rFonts w:asciiTheme="minorHAnsi" w:hAnsiTheme="minorHAnsi" w:cstheme="minorHAnsi"/>
          <w:b/>
          <w:u w:val="single"/>
        </w:rPr>
        <w:t>IMPUESTO LOCAL SOBRE NOMINAS</w:t>
      </w:r>
    </w:p>
    <w:p w14:paraId="49316B04" w14:textId="77777777" w:rsidR="00982E5E" w:rsidRPr="00982E5E" w:rsidRDefault="00982E5E" w:rsidP="00982E5E">
      <w:pPr>
        <w:numPr>
          <w:ilvl w:val="0"/>
          <w:numId w:val="3"/>
        </w:numPr>
        <w:contextualSpacing/>
        <w:jc w:val="both"/>
        <w:rPr>
          <w:rFonts w:asciiTheme="minorHAnsi" w:hAnsiTheme="minorHAnsi" w:cstheme="minorHAnsi"/>
          <w:b/>
        </w:rPr>
      </w:pPr>
      <w:r w:rsidRPr="00982E5E">
        <w:rPr>
          <w:rFonts w:asciiTheme="minorHAnsi" w:hAnsiTheme="minorHAnsi" w:cstheme="minorHAnsi"/>
          <w:b/>
        </w:rPr>
        <w:t>Contribuyente por los pagos efectuados por servicios personales subordinados conforme al artículo 1 de la Ley de Hacienda para el Estado de Guanajuato.</w:t>
      </w:r>
    </w:p>
    <w:p w14:paraId="07E34269" w14:textId="77777777" w:rsidR="00982E5E" w:rsidRPr="00982E5E" w:rsidRDefault="00982E5E" w:rsidP="00982E5E">
      <w:pPr>
        <w:ind w:firstLine="708"/>
        <w:jc w:val="both"/>
        <w:rPr>
          <w:rFonts w:asciiTheme="minorHAnsi" w:hAnsiTheme="minorHAnsi" w:cstheme="minorHAnsi"/>
          <w:b/>
          <w:u w:val="single"/>
        </w:rPr>
      </w:pPr>
      <w:r w:rsidRPr="00982E5E">
        <w:rPr>
          <w:rFonts w:asciiTheme="minorHAnsi" w:hAnsiTheme="minorHAnsi" w:cstheme="minorHAnsi"/>
          <w:b/>
          <w:u w:val="single"/>
        </w:rPr>
        <w:t>IMPUESTO LOCAL CEDULAR</w:t>
      </w:r>
    </w:p>
    <w:p w14:paraId="34777456" w14:textId="77777777" w:rsidR="00982E5E" w:rsidRPr="00982E5E" w:rsidRDefault="00982E5E" w:rsidP="00982E5E">
      <w:pPr>
        <w:numPr>
          <w:ilvl w:val="0"/>
          <w:numId w:val="3"/>
        </w:numPr>
        <w:contextualSpacing/>
        <w:jc w:val="both"/>
        <w:rPr>
          <w:rFonts w:asciiTheme="minorHAnsi" w:hAnsiTheme="minorHAnsi" w:cstheme="minorHAnsi"/>
          <w:b/>
        </w:rPr>
      </w:pPr>
      <w:r w:rsidRPr="00982E5E">
        <w:rPr>
          <w:rFonts w:asciiTheme="minorHAnsi" w:hAnsiTheme="minorHAnsi" w:cstheme="minorHAnsi"/>
          <w:b/>
        </w:rPr>
        <w:t>Retenedor por los pagos efectuados por servicios personales independientes conforme al artículo 9, 13 y 16 de la Ley de Hacienda para el Estado de Guanajuato.</w:t>
      </w:r>
    </w:p>
    <w:p w14:paraId="65B6D7F0" w14:textId="77777777" w:rsidR="00982E5E" w:rsidRPr="00982E5E" w:rsidRDefault="00982E5E" w:rsidP="00982E5E">
      <w:pPr>
        <w:ind w:left="720"/>
        <w:contextualSpacing/>
        <w:jc w:val="both"/>
        <w:rPr>
          <w:rFonts w:asciiTheme="minorHAnsi" w:hAnsiTheme="minorHAnsi" w:cstheme="minorHAnsi"/>
          <w:b/>
        </w:rPr>
      </w:pPr>
    </w:p>
    <w:p w14:paraId="2D6B500F" w14:textId="32870414" w:rsidR="00982E5E" w:rsidRDefault="00982E5E" w:rsidP="00982E5E">
      <w:pPr>
        <w:tabs>
          <w:tab w:val="left" w:leader="underscore" w:pos="9639"/>
        </w:tabs>
        <w:spacing w:after="0" w:line="240" w:lineRule="auto"/>
        <w:jc w:val="both"/>
        <w:rPr>
          <w:rFonts w:cs="Calibri"/>
          <w:b/>
        </w:rPr>
      </w:pPr>
      <w:r w:rsidRPr="00982E5E">
        <w:rPr>
          <w:rFonts w:asciiTheme="minorHAnsi" w:hAnsiTheme="minorHAnsi" w:cstheme="minorHAnsi"/>
          <w:b/>
        </w:rPr>
        <w:t>Retenedor por los pagos efectuados por arrendamiento conforme al artículo 9, 19 y 21 de la Ley de Hacienda para el Estado de Guanajuato</w:t>
      </w:r>
    </w:p>
    <w:p w14:paraId="08C57A84" w14:textId="77777777" w:rsidR="00982E5E" w:rsidRDefault="00982E5E" w:rsidP="00CB41C4">
      <w:pPr>
        <w:tabs>
          <w:tab w:val="left" w:leader="underscore" w:pos="9639"/>
        </w:tabs>
        <w:spacing w:after="0" w:line="240" w:lineRule="auto"/>
        <w:jc w:val="both"/>
        <w:rPr>
          <w:rFonts w:cs="Calibri"/>
          <w:b/>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688A1F30" w:rsidR="007D1E76"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15DB72D8" w14:textId="1ED18C5B" w:rsidR="00DB263C" w:rsidRDefault="00DB263C" w:rsidP="00CB41C4">
      <w:pPr>
        <w:tabs>
          <w:tab w:val="left" w:leader="underscore" w:pos="9639"/>
        </w:tabs>
        <w:spacing w:after="0" w:line="240" w:lineRule="auto"/>
        <w:ind w:firstLine="708"/>
        <w:jc w:val="both"/>
        <w:rPr>
          <w:rFonts w:cs="Calibri"/>
        </w:rPr>
      </w:pPr>
    </w:p>
    <w:p w14:paraId="06F25D43" w14:textId="69E50A3C" w:rsidR="004719B6" w:rsidRDefault="009B7825" w:rsidP="00DB263C">
      <w:pPr>
        <w:tabs>
          <w:tab w:val="left" w:leader="underscore" w:pos="9639"/>
        </w:tabs>
        <w:spacing w:after="0" w:line="240" w:lineRule="auto"/>
        <w:jc w:val="both"/>
        <w:rPr>
          <w:rFonts w:cs="Calibri"/>
        </w:rPr>
      </w:pPr>
      <w:r>
        <w:rPr>
          <w:noProof/>
          <w:lang w:eastAsia="es-MX"/>
        </w:rPr>
        <w:drawing>
          <wp:inline distT="0" distB="0" distL="0" distR="0" wp14:anchorId="329FA79F" wp14:editId="56832088">
            <wp:extent cx="6863080" cy="461309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5770" t="25569" r="26292" b="11305"/>
                    <a:stretch/>
                  </pic:blipFill>
                  <pic:spPr bwMode="auto">
                    <a:xfrm>
                      <a:off x="0" y="0"/>
                      <a:ext cx="6877029" cy="4622473"/>
                    </a:xfrm>
                    <a:prstGeom prst="rect">
                      <a:avLst/>
                    </a:prstGeom>
                    <a:ln>
                      <a:noFill/>
                    </a:ln>
                    <a:extLst>
                      <a:ext uri="{53640926-AAD7-44D8-BBD7-CCE9431645EC}">
                        <a14:shadowObscured xmlns:a14="http://schemas.microsoft.com/office/drawing/2010/main"/>
                      </a:ext>
                    </a:extLst>
                  </pic:spPr>
                </pic:pic>
              </a:graphicData>
            </a:graphic>
          </wp:inline>
        </w:drawing>
      </w:r>
      <w:bookmarkStart w:id="4" w:name="_GoBack"/>
      <w:bookmarkEnd w:id="4"/>
    </w:p>
    <w:p w14:paraId="1AF075CF" w14:textId="77777777" w:rsidR="004719B6" w:rsidRDefault="004719B6" w:rsidP="00CB41C4">
      <w:pPr>
        <w:tabs>
          <w:tab w:val="left" w:leader="underscore" w:pos="9639"/>
        </w:tabs>
        <w:spacing w:after="0" w:line="240" w:lineRule="auto"/>
        <w:ind w:firstLine="708"/>
        <w:jc w:val="both"/>
        <w:rPr>
          <w:rFonts w:cs="Calibri"/>
        </w:rPr>
      </w:pPr>
    </w:p>
    <w:p w14:paraId="19CEE146" w14:textId="77777777" w:rsidR="007D1E76"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0DEEBC31" w14:textId="78EFDD2E" w:rsidR="00A359ED" w:rsidRDefault="00A359ED" w:rsidP="00A359ED">
      <w:pPr>
        <w:ind w:firstLine="709"/>
        <w:jc w:val="both"/>
        <w:rPr>
          <w:rFonts w:asciiTheme="minorHAnsi" w:hAnsiTheme="minorHAnsi" w:cstheme="minorHAnsi"/>
          <w:b/>
        </w:rPr>
      </w:pPr>
      <w:r w:rsidRPr="00A359ED">
        <w:rPr>
          <w:rFonts w:asciiTheme="minorHAnsi" w:hAnsiTheme="minorHAnsi" w:cstheme="minorHAnsi"/>
          <w:b/>
        </w:rPr>
        <w:t>No se tienen Fideicomisos</w:t>
      </w:r>
    </w:p>
    <w:p w14:paraId="25053063" w14:textId="3A5ED4BC" w:rsidR="005F33C8" w:rsidRDefault="005F33C8" w:rsidP="00A359ED">
      <w:pPr>
        <w:ind w:firstLine="709"/>
        <w:jc w:val="both"/>
        <w:rPr>
          <w:rFonts w:asciiTheme="minorHAnsi" w:hAnsiTheme="minorHAnsi" w:cstheme="minorHAnsi"/>
          <w:b/>
        </w:rPr>
      </w:pPr>
    </w:p>
    <w:p w14:paraId="6313FBBF" w14:textId="77777777" w:rsidR="005F33C8" w:rsidRPr="00A359ED" w:rsidRDefault="005F33C8" w:rsidP="00A359ED">
      <w:pPr>
        <w:ind w:firstLine="709"/>
        <w:jc w:val="both"/>
        <w:rPr>
          <w:rFonts w:asciiTheme="minorHAnsi" w:hAnsiTheme="minorHAnsi" w:cstheme="minorHAnsi"/>
          <w:b/>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07F5963D" w14:textId="05419C9B" w:rsidR="00A359ED" w:rsidRPr="00A359ED" w:rsidRDefault="00A359ED" w:rsidP="00A359ED">
      <w:pPr>
        <w:jc w:val="both"/>
        <w:rPr>
          <w:rFonts w:asciiTheme="minorHAnsi" w:hAnsiTheme="minorHAnsi" w:cstheme="minorHAnsi"/>
        </w:rPr>
      </w:pPr>
      <w:r w:rsidRPr="00A359ED">
        <w:rPr>
          <w:rFonts w:asciiTheme="minorHAnsi" w:hAnsiTheme="minorHAnsi" w:cstheme="minorHAnsi"/>
        </w:rPr>
        <w:t xml:space="preserve">Las bases que se tomaron para la preparación de los estados financieros del presente periodo, son conforme a la Normatividad emitida a la fecha por el Consejo Nacional de Armonización Contable, Constitución Política para el Estado de Guanajuato, Ley de Fiscalización Superior </w:t>
      </w:r>
      <w:r w:rsidR="00F90558" w:rsidRPr="00A359ED">
        <w:rPr>
          <w:rFonts w:asciiTheme="minorHAnsi" w:hAnsiTheme="minorHAnsi" w:cstheme="minorHAnsi"/>
        </w:rPr>
        <w:t>del Estado</w:t>
      </w:r>
      <w:r w:rsidRPr="00A359ED">
        <w:rPr>
          <w:rFonts w:asciiTheme="minorHAnsi" w:hAnsiTheme="minorHAnsi" w:cstheme="minorHAnsi"/>
        </w:rPr>
        <w:t xml:space="preserve"> de Guanajuato, Ley General de Contabilidad Gubernamental, Ley Orgánica Municipal para el Estado de Guanajuato, Ley de Responsabilidades Administrativas de los Servidores Públicos del Estado de Guanajuato y sus Municipios.</w:t>
      </w: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0314B8D9" w14:textId="77777777" w:rsidR="0035736C" w:rsidRDefault="0035736C" w:rsidP="0035736C">
      <w:pPr>
        <w:ind w:firstLine="709"/>
        <w:jc w:val="both"/>
        <w:rPr>
          <w:rFonts w:asciiTheme="minorHAnsi" w:hAnsiTheme="minorHAnsi" w:cstheme="minorHAnsi"/>
          <w:b/>
        </w:rPr>
      </w:pPr>
    </w:p>
    <w:p w14:paraId="7DECDE2F" w14:textId="77777777" w:rsidR="0035736C" w:rsidRPr="0035736C" w:rsidRDefault="0035736C" w:rsidP="0035736C">
      <w:pPr>
        <w:jc w:val="both"/>
        <w:rPr>
          <w:rFonts w:asciiTheme="minorHAnsi" w:hAnsiTheme="minorHAnsi" w:cstheme="minorHAnsi"/>
          <w:b/>
        </w:rPr>
      </w:pPr>
      <w:r w:rsidRPr="0035736C">
        <w:rPr>
          <w:rFonts w:asciiTheme="minorHAnsi" w:hAnsiTheme="minorHAnsi" w:cstheme="minorHAnsi"/>
          <w:b/>
        </w:rPr>
        <w:t>El total de las operaciones están reconocidas a su Costo Histórico</w:t>
      </w:r>
    </w:p>
    <w:p w14:paraId="374ED6F0" w14:textId="77777777" w:rsidR="00A359ED" w:rsidRDefault="00A359ED" w:rsidP="00CB41C4">
      <w:pPr>
        <w:tabs>
          <w:tab w:val="left" w:leader="underscore" w:pos="9639"/>
        </w:tabs>
        <w:spacing w:after="0" w:line="240" w:lineRule="auto"/>
        <w:jc w:val="both"/>
        <w:rPr>
          <w:rFonts w:cs="Calibri"/>
          <w:b/>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59CB46F1" w14:textId="77777777" w:rsidR="00CC1788" w:rsidRPr="00CC1788" w:rsidRDefault="00CC1788" w:rsidP="00CC1788">
      <w:pPr>
        <w:spacing w:after="0" w:line="240" w:lineRule="auto"/>
        <w:jc w:val="both"/>
        <w:rPr>
          <w:rFonts w:asciiTheme="minorHAnsi" w:hAnsiTheme="minorHAnsi" w:cstheme="minorHAnsi"/>
        </w:rPr>
      </w:pPr>
    </w:p>
    <w:p w14:paraId="666D7700" w14:textId="77777777" w:rsidR="00CC1788" w:rsidRPr="00CC1788" w:rsidRDefault="00CC1788" w:rsidP="00CC1788">
      <w:pPr>
        <w:ind w:firstLine="709"/>
        <w:jc w:val="both"/>
        <w:rPr>
          <w:rFonts w:asciiTheme="minorHAnsi" w:hAnsiTheme="minorHAnsi" w:cstheme="minorHAnsi"/>
          <w:b/>
        </w:rPr>
      </w:pPr>
      <w:r w:rsidRPr="00CC1788">
        <w:rPr>
          <w:rFonts w:asciiTheme="minorHAnsi" w:hAnsiTheme="minorHAnsi" w:cstheme="minorHAnsi"/>
          <w:b/>
        </w:rPr>
        <w:t>Los Emitidos por el CONAC:</w:t>
      </w:r>
    </w:p>
    <w:p w14:paraId="107B179D" w14:textId="77777777" w:rsidR="00CC1788" w:rsidRPr="00CC1788" w:rsidRDefault="00CC1788" w:rsidP="00CC1788">
      <w:pPr>
        <w:ind w:left="1418"/>
        <w:jc w:val="both"/>
        <w:rPr>
          <w:rFonts w:asciiTheme="minorHAnsi" w:hAnsiTheme="minorHAnsi" w:cstheme="minorHAnsi"/>
          <w:b/>
        </w:rPr>
      </w:pPr>
      <w:r w:rsidRPr="00CC1788">
        <w:rPr>
          <w:rFonts w:asciiTheme="minorHAnsi" w:hAnsiTheme="minorHAnsi" w:cstheme="minorHAnsi"/>
          <w:b/>
        </w:rPr>
        <w:t>1. Sustancia Económica</w:t>
      </w:r>
    </w:p>
    <w:p w14:paraId="5D45A8FE" w14:textId="77777777" w:rsidR="00CC1788" w:rsidRPr="00CC1788" w:rsidRDefault="00CC1788" w:rsidP="00CC1788">
      <w:pPr>
        <w:ind w:left="1418"/>
        <w:jc w:val="both"/>
        <w:rPr>
          <w:rFonts w:asciiTheme="minorHAnsi" w:hAnsiTheme="minorHAnsi" w:cstheme="minorHAnsi"/>
          <w:b/>
        </w:rPr>
      </w:pPr>
      <w:r w:rsidRPr="00CC1788">
        <w:rPr>
          <w:rFonts w:asciiTheme="minorHAnsi" w:hAnsiTheme="minorHAnsi" w:cstheme="minorHAnsi"/>
          <w:b/>
        </w:rPr>
        <w:t>2. Entes Públicos</w:t>
      </w:r>
    </w:p>
    <w:p w14:paraId="5470F2A3" w14:textId="77777777" w:rsidR="00CC1788" w:rsidRPr="00CC1788" w:rsidRDefault="00CC1788" w:rsidP="00CC1788">
      <w:pPr>
        <w:ind w:left="1418"/>
        <w:jc w:val="both"/>
        <w:rPr>
          <w:rFonts w:asciiTheme="minorHAnsi" w:hAnsiTheme="minorHAnsi" w:cstheme="minorHAnsi"/>
          <w:b/>
        </w:rPr>
      </w:pPr>
      <w:r w:rsidRPr="00CC1788">
        <w:rPr>
          <w:rFonts w:asciiTheme="minorHAnsi" w:hAnsiTheme="minorHAnsi" w:cstheme="minorHAnsi"/>
          <w:b/>
        </w:rPr>
        <w:t>3. Existencia Permanente</w:t>
      </w:r>
    </w:p>
    <w:p w14:paraId="0C19334E" w14:textId="77777777" w:rsidR="00CC1788" w:rsidRPr="00CC1788" w:rsidRDefault="00CC1788" w:rsidP="00CC1788">
      <w:pPr>
        <w:ind w:left="1418"/>
        <w:jc w:val="both"/>
        <w:rPr>
          <w:rFonts w:asciiTheme="minorHAnsi" w:hAnsiTheme="minorHAnsi" w:cstheme="minorHAnsi"/>
          <w:b/>
        </w:rPr>
      </w:pPr>
      <w:r w:rsidRPr="00CC1788">
        <w:rPr>
          <w:rFonts w:asciiTheme="minorHAnsi" w:hAnsiTheme="minorHAnsi" w:cstheme="minorHAnsi"/>
          <w:b/>
        </w:rPr>
        <w:t>4. Revelación Suficiente</w:t>
      </w:r>
    </w:p>
    <w:p w14:paraId="3DD1F3E1" w14:textId="77777777" w:rsidR="00CC1788" w:rsidRPr="00CC1788" w:rsidRDefault="00CC1788" w:rsidP="00CC1788">
      <w:pPr>
        <w:ind w:left="1418"/>
        <w:jc w:val="both"/>
        <w:rPr>
          <w:rFonts w:asciiTheme="minorHAnsi" w:hAnsiTheme="minorHAnsi" w:cstheme="minorHAnsi"/>
          <w:b/>
        </w:rPr>
      </w:pPr>
      <w:r w:rsidRPr="00CC1788">
        <w:rPr>
          <w:rFonts w:asciiTheme="minorHAnsi" w:hAnsiTheme="minorHAnsi" w:cstheme="minorHAnsi"/>
          <w:b/>
        </w:rPr>
        <w:t>5. Importancia Relativa</w:t>
      </w:r>
    </w:p>
    <w:p w14:paraId="3A85CF96" w14:textId="77777777" w:rsidR="00CC1788" w:rsidRPr="00CC1788" w:rsidRDefault="00CC1788" w:rsidP="00CC1788">
      <w:pPr>
        <w:ind w:left="1418"/>
        <w:jc w:val="both"/>
        <w:rPr>
          <w:rFonts w:asciiTheme="minorHAnsi" w:hAnsiTheme="minorHAnsi" w:cstheme="minorHAnsi"/>
          <w:b/>
        </w:rPr>
      </w:pPr>
      <w:r w:rsidRPr="00CC1788">
        <w:rPr>
          <w:rFonts w:asciiTheme="minorHAnsi" w:hAnsiTheme="minorHAnsi" w:cstheme="minorHAnsi"/>
          <w:b/>
        </w:rPr>
        <w:t>6. Registro e Integración Presupuestaria</w:t>
      </w:r>
    </w:p>
    <w:p w14:paraId="3A7986F5" w14:textId="77777777" w:rsidR="00CC1788" w:rsidRPr="00CC1788" w:rsidRDefault="00CC1788" w:rsidP="00CC1788">
      <w:pPr>
        <w:ind w:left="1418"/>
        <w:jc w:val="both"/>
        <w:rPr>
          <w:rFonts w:asciiTheme="minorHAnsi" w:hAnsiTheme="minorHAnsi" w:cstheme="minorHAnsi"/>
          <w:b/>
        </w:rPr>
      </w:pPr>
      <w:r w:rsidRPr="00CC1788">
        <w:rPr>
          <w:rFonts w:asciiTheme="minorHAnsi" w:hAnsiTheme="minorHAnsi" w:cstheme="minorHAnsi"/>
          <w:b/>
        </w:rPr>
        <w:t>7. Consolidación de la Información Financiera</w:t>
      </w:r>
    </w:p>
    <w:p w14:paraId="633B3A32" w14:textId="77777777" w:rsidR="00CC1788" w:rsidRPr="00CC1788" w:rsidRDefault="00CC1788" w:rsidP="00CC1788">
      <w:pPr>
        <w:ind w:left="1418"/>
        <w:jc w:val="both"/>
        <w:rPr>
          <w:rFonts w:asciiTheme="minorHAnsi" w:hAnsiTheme="minorHAnsi" w:cstheme="minorHAnsi"/>
          <w:b/>
        </w:rPr>
      </w:pPr>
      <w:r w:rsidRPr="00CC1788">
        <w:rPr>
          <w:rFonts w:asciiTheme="minorHAnsi" w:hAnsiTheme="minorHAnsi" w:cstheme="minorHAnsi"/>
          <w:b/>
        </w:rPr>
        <w:t>8. Devengo Contable</w:t>
      </w:r>
    </w:p>
    <w:p w14:paraId="121D9BEB" w14:textId="0AFE30B7" w:rsidR="00FF3B41" w:rsidRDefault="00CC1788" w:rsidP="00CC1788">
      <w:pPr>
        <w:ind w:left="1418"/>
        <w:jc w:val="both"/>
        <w:rPr>
          <w:rFonts w:asciiTheme="minorHAnsi" w:hAnsiTheme="minorHAnsi" w:cstheme="minorHAnsi"/>
          <w:b/>
        </w:rPr>
      </w:pPr>
      <w:r w:rsidRPr="00CC1788">
        <w:rPr>
          <w:rFonts w:asciiTheme="minorHAnsi" w:hAnsiTheme="minorHAnsi" w:cstheme="minorHAnsi"/>
          <w:b/>
        </w:rPr>
        <w:t>9. Valuación</w:t>
      </w:r>
    </w:p>
    <w:p w14:paraId="7EC9229B" w14:textId="4121A95F" w:rsidR="00FE5811" w:rsidRDefault="00CC1788" w:rsidP="00CC1788">
      <w:pPr>
        <w:ind w:left="1418"/>
        <w:jc w:val="both"/>
        <w:rPr>
          <w:rFonts w:asciiTheme="minorHAnsi" w:hAnsiTheme="minorHAnsi" w:cstheme="minorHAnsi"/>
          <w:b/>
        </w:rPr>
      </w:pPr>
      <w:r w:rsidRPr="00CC1788">
        <w:rPr>
          <w:rFonts w:asciiTheme="minorHAnsi" w:hAnsiTheme="minorHAnsi" w:cstheme="minorHAnsi"/>
          <w:b/>
        </w:rPr>
        <w:t>10. Dualidad Económica</w:t>
      </w:r>
    </w:p>
    <w:p w14:paraId="2EFAC953" w14:textId="20B5F01C" w:rsidR="00CC1788" w:rsidRDefault="00CC1788" w:rsidP="00CC1788">
      <w:pPr>
        <w:ind w:left="1418"/>
        <w:jc w:val="both"/>
        <w:rPr>
          <w:rFonts w:asciiTheme="minorHAnsi" w:hAnsiTheme="minorHAnsi" w:cstheme="minorHAnsi"/>
          <w:b/>
        </w:rPr>
      </w:pPr>
      <w:r w:rsidRPr="00CC1788">
        <w:rPr>
          <w:rFonts w:asciiTheme="minorHAnsi" w:hAnsiTheme="minorHAnsi" w:cstheme="minorHAnsi"/>
          <w:b/>
        </w:rPr>
        <w:t>11. Consistencia</w:t>
      </w:r>
    </w:p>
    <w:p w14:paraId="38452AA6" w14:textId="77777777" w:rsidR="00FB08ED" w:rsidRPr="00CC1788" w:rsidRDefault="00FB08ED" w:rsidP="00CC1788">
      <w:pPr>
        <w:ind w:left="1418"/>
        <w:jc w:val="both"/>
        <w:rPr>
          <w:rFonts w:asciiTheme="minorHAnsi" w:hAnsiTheme="minorHAnsi" w:cstheme="minorHAnsi"/>
          <w:b/>
        </w:rPr>
      </w:pP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29A4E554" w14:textId="77777777" w:rsidR="00CC1788" w:rsidRDefault="00CC1788" w:rsidP="00CC1788">
      <w:pPr>
        <w:ind w:left="709"/>
        <w:jc w:val="both"/>
        <w:rPr>
          <w:rFonts w:asciiTheme="minorHAnsi" w:hAnsiTheme="minorHAnsi" w:cstheme="minorHAnsi"/>
          <w:b/>
        </w:rPr>
      </w:pPr>
    </w:p>
    <w:p w14:paraId="08805EB3" w14:textId="1269AD62" w:rsidR="00CC1788" w:rsidRDefault="00CC1788" w:rsidP="00CC1788">
      <w:pPr>
        <w:ind w:left="709"/>
        <w:jc w:val="both"/>
        <w:rPr>
          <w:rFonts w:asciiTheme="minorHAnsi" w:hAnsiTheme="minorHAnsi" w:cstheme="minorHAnsi"/>
          <w:b/>
        </w:rPr>
      </w:pPr>
      <w:r w:rsidRPr="00CC1788">
        <w:rPr>
          <w:rFonts w:asciiTheme="minorHAnsi" w:hAnsiTheme="minorHAnsi" w:cstheme="minorHAnsi"/>
          <w:b/>
        </w:rPr>
        <w:t>Las permitidas por la Normatividad del CONAC:</w:t>
      </w:r>
    </w:p>
    <w:p w14:paraId="7B2D3F4C" w14:textId="77777777" w:rsidR="00F90558" w:rsidRPr="00CC1788" w:rsidRDefault="00F90558" w:rsidP="00CC1788">
      <w:pPr>
        <w:ind w:left="709"/>
        <w:jc w:val="both"/>
        <w:rPr>
          <w:rFonts w:asciiTheme="minorHAnsi" w:hAnsiTheme="minorHAnsi" w:cstheme="minorHAnsi"/>
          <w:b/>
        </w:rPr>
      </w:pPr>
    </w:p>
    <w:p w14:paraId="3FBDA1DD" w14:textId="77777777" w:rsidR="00CC1788" w:rsidRPr="00CC1788" w:rsidRDefault="00CC1788" w:rsidP="00CC1788">
      <w:pPr>
        <w:numPr>
          <w:ilvl w:val="0"/>
          <w:numId w:val="4"/>
        </w:numPr>
        <w:jc w:val="both"/>
        <w:rPr>
          <w:rFonts w:asciiTheme="minorHAnsi" w:hAnsiTheme="minorHAnsi" w:cstheme="minorHAnsi"/>
          <w:b/>
        </w:rPr>
      </w:pPr>
      <w:r w:rsidRPr="00CC1788">
        <w:rPr>
          <w:rFonts w:asciiTheme="minorHAnsi" w:hAnsiTheme="minorHAnsi" w:cstheme="minorHAnsi"/>
          <w:b/>
        </w:rPr>
        <w:t>Aplicación personalizada del Cuarto Nivel de COG</w:t>
      </w:r>
    </w:p>
    <w:p w14:paraId="68F774E6" w14:textId="77777777" w:rsidR="00CC1788" w:rsidRPr="00CC1788" w:rsidRDefault="00CC1788" w:rsidP="00CC1788">
      <w:pPr>
        <w:numPr>
          <w:ilvl w:val="0"/>
          <w:numId w:val="4"/>
        </w:numPr>
        <w:jc w:val="both"/>
        <w:rPr>
          <w:rFonts w:asciiTheme="minorHAnsi" w:hAnsiTheme="minorHAnsi" w:cstheme="minorHAnsi"/>
          <w:b/>
        </w:rPr>
      </w:pPr>
      <w:r w:rsidRPr="00CC1788">
        <w:rPr>
          <w:rFonts w:asciiTheme="minorHAnsi" w:hAnsiTheme="minorHAnsi" w:cstheme="minorHAnsi"/>
          <w:b/>
        </w:rPr>
        <w:t>Aplicación personalidad del Tercer y Cuarto Nivel del CRI</w:t>
      </w:r>
    </w:p>
    <w:p w14:paraId="784C7EAF" w14:textId="6A19D21D" w:rsidR="00CC1788" w:rsidRPr="00CC1788" w:rsidRDefault="00CC1788" w:rsidP="00CC1788">
      <w:pPr>
        <w:numPr>
          <w:ilvl w:val="0"/>
          <w:numId w:val="4"/>
        </w:numPr>
        <w:jc w:val="both"/>
        <w:rPr>
          <w:rFonts w:asciiTheme="minorHAnsi" w:hAnsiTheme="minorHAnsi" w:cstheme="minorHAnsi"/>
          <w:b/>
        </w:rPr>
      </w:pPr>
      <w:r w:rsidRPr="00CC1788">
        <w:rPr>
          <w:rFonts w:asciiTheme="minorHAnsi" w:hAnsiTheme="minorHAnsi" w:cstheme="minorHAnsi"/>
          <w:b/>
        </w:rPr>
        <w:t xml:space="preserve">Aplicación Personalizada a partir del Quinto </w:t>
      </w:r>
      <w:r w:rsidR="00F90558" w:rsidRPr="00CC1788">
        <w:rPr>
          <w:rFonts w:asciiTheme="minorHAnsi" w:hAnsiTheme="minorHAnsi" w:cstheme="minorHAnsi"/>
          <w:b/>
        </w:rPr>
        <w:t>Nivel permitido</w:t>
      </w:r>
      <w:r w:rsidRPr="00CC1788">
        <w:rPr>
          <w:rFonts w:asciiTheme="minorHAnsi" w:hAnsiTheme="minorHAnsi" w:cstheme="minorHAnsi"/>
          <w:b/>
        </w:rPr>
        <w:t xml:space="preserve"> del Plan de Cuentas</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64A980B4"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w:t>
      </w:r>
      <w:r w:rsidR="00F90558" w:rsidRPr="00E74967">
        <w:rPr>
          <w:rFonts w:cs="Calibri"/>
        </w:rPr>
        <w:t>la base devengada</w:t>
      </w:r>
      <w:r w:rsidRPr="00E74967">
        <w:rPr>
          <w:rFonts w:cs="Calibri"/>
        </w:rPr>
        <w:t xml:space="preserve">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58D35A9F" w14:textId="77777777" w:rsidR="00CC1788" w:rsidRDefault="00CC1788" w:rsidP="00CB41C4">
      <w:pPr>
        <w:tabs>
          <w:tab w:val="left" w:leader="underscore" w:pos="9639"/>
        </w:tabs>
        <w:spacing w:after="0" w:line="240" w:lineRule="auto"/>
        <w:jc w:val="both"/>
        <w:rPr>
          <w:rFonts w:cs="Calibri"/>
        </w:rPr>
      </w:pPr>
    </w:p>
    <w:p w14:paraId="3F485BDB" w14:textId="77777777" w:rsidR="00CC1788" w:rsidRDefault="00CC1788"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7B6E7D8C" w14:textId="77777777" w:rsidR="00CC1788" w:rsidRDefault="00CC1788" w:rsidP="00CC1788">
      <w:pPr>
        <w:ind w:firstLine="709"/>
        <w:jc w:val="both"/>
        <w:rPr>
          <w:rFonts w:asciiTheme="minorHAnsi" w:hAnsiTheme="minorHAnsi" w:cstheme="minorHAnsi"/>
          <w:b/>
        </w:rPr>
      </w:pPr>
    </w:p>
    <w:p w14:paraId="697E3FC1" w14:textId="77777777" w:rsidR="00CC1788" w:rsidRPr="00CC1788" w:rsidRDefault="00CC1788" w:rsidP="00CC1788">
      <w:pPr>
        <w:ind w:firstLine="709"/>
        <w:jc w:val="both"/>
        <w:rPr>
          <w:rFonts w:asciiTheme="minorHAnsi" w:hAnsiTheme="minorHAnsi" w:cstheme="minorHAnsi"/>
          <w:b/>
        </w:rPr>
      </w:pPr>
      <w:r w:rsidRPr="00CC1788">
        <w:rPr>
          <w:rFonts w:asciiTheme="minorHAnsi" w:hAnsiTheme="minorHAnsi" w:cstheme="minorHAnsi"/>
          <w:b/>
        </w:rPr>
        <w:t>De acuerdo a lo establecido por el CONAC.</w:t>
      </w:r>
    </w:p>
    <w:p w14:paraId="2B60BB50" w14:textId="77777777" w:rsidR="00CC1788" w:rsidRPr="00CC1788" w:rsidRDefault="00CC1788" w:rsidP="00CC1788">
      <w:pPr>
        <w:ind w:firstLine="709"/>
        <w:jc w:val="both"/>
        <w:rPr>
          <w:rFonts w:asciiTheme="minorHAnsi" w:hAnsiTheme="minorHAnsi" w:cstheme="minorHAnsi"/>
          <w:b/>
        </w:rPr>
      </w:pPr>
      <w:r w:rsidRPr="00CC1788">
        <w:rPr>
          <w:rFonts w:asciiTheme="minorHAnsi" w:hAnsiTheme="minorHAnsi" w:cstheme="minorHAnsi"/>
          <w:b/>
        </w:rPr>
        <w:t>INGRESOS</w:t>
      </w:r>
    </w:p>
    <w:p w14:paraId="38FEAAA1" w14:textId="7B14C441" w:rsidR="00CC1788" w:rsidRPr="00CC1788" w:rsidRDefault="00F90558" w:rsidP="00CC1788">
      <w:pPr>
        <w:ind w:firstLine="709"/>
        <w:jc w:val="both"/>
        <w:rPr>
          <w:rFonts w:asciiTheme="minorHAnsi" w:hAnsiTheme="minorHAnsi" w:cstheme="minorHAnsi"/>
          <w:b/>
        </w:rPr>
      </w:pPr>
      <w:r w:rsidRPr="00CC1788">
        <w:rPr>
          <w:rFonts w:asciiTheme="minorHAnsi" w:hAnsiTheme="minorHAnsi" w:cstheme="minorHAnsi"/>
          <w:b/>
          <w:u w:val="single"/>
        </w:rPr>
        <w:t>Devengado</w:t>
      </w:r>
      <w:r w:rsidRPr="00CC1788">
        <w:rPr>
          <w:rFonts w:asciiTheme="minorHAnsi" w:hAnsiTheme="minorHAnsi" w:cstheme="minorHAnsi"/>
          <w:b/>
        </w:rPr>
        <w:t>. -</w:t>
      </w:r>
      <w:r w:rsidR="00CC1788" w:rsidRPr="00CC1788">
        <w:rPr>
          <w:rFonts w:asciiTheme="minorHAnsi" w:hAnsiTheme="minorHAnsi" w:cstheme="minorHAnsi"/>
          <w:b/>
        </w:rPr>
        <w:t xml:space="preserve"> Cuando exista jurídicamente el derecho al cobro.</w:t>
      </w:r>
    </w:p>
    <w:p w14:paraId="1CE4AFAB" w14:textId="3539E019" w:rsidR="00CC1788" w:rsidRPr="00CC1788" w:rsidRDefault="00F90558" w:rsidP="00CC1788">
      <w:pPr>
        <w:ind w:firstLine="709"/>
        <w:jc w:val="both"/>
        <w:rPr>
          <w:rFonts w:asciiTheme="minorHAnsi" w:hAnsiTheme="minorHAnsi" w:cstheme="minorHAnsi"/>
          <w:b/>
        </w:rPr>
      </w:pPr>
      <w:r w:rsidRPr="00CC1788">
        <w:rPr>
          <w:rFonts w:asciiTheme="minorHAnsi" w:hAnsiTheme="minorHAnsi" w:cstheme="minorHAnsi"/>
          <w:b/>
          <w:u w:val="single"/>
        </w:rPr>
        <w:t>Recaudado</w:t>
      </w:r>
      <w:r w:rsidRPr="00CC1788">
        <w:rPr>
          <w:rFonts w:asciiTheme="minorHAnsi" w:hAnsiTheme="minorHAnsi" w:cstheme="minorHAnsi"/>
          <w:b/>
        </w:rPr>
        <w:t>. -</w:t>
      </w:r>
      <w:r w:rsidR="00CC1788" w:rsidRPr="00CC1788">
        <w:rPr>
          <w:rFonts w:asciiTheme="minorHAnsi" w:hAnsiTheme="minorHAnsi" w:cstheme="minorHAnsi"/>
          <w:b/>
        </w:rPr>
        <w:t xml:space="preserve"> Cuando existe el cobro en efectivo o cualquier otro medio de pago </w:t>
      </w:r>
    </w:p>
    <w:p w14:paraId="0C33EA0C" w14:textId="77777777" w:rsidR="00CC1788" w:rsidRPr="00CC1788" w:rsidRDefault="00CC1788" w:rsidP="00CC1788">
      <w:pPr>
        <w:ind w:firstLine="705"/>
        <w:jc w:val="both"/>
        <w:rPr>
          <w:rFonts w:asciiTheme="minorHAnsi" w:hAnsiTheme="minorHAnsi" w:cstheme="minorHAnsi"/>
          <w:b/>
        </w:rPr>
      </w:pPr>
      <w:r w:rsidRPr="00CC1788">
        <w:rPr>
          <w:rFonts w:asciiTheme="minorHAnsi" w:hAnsiTheme="minorHAnsi" w:cstheme="minorHAnsi"/>
          <w:b/>
        </w:rPr>
        <w:t>EGRESOS</w:t>
      </w:r>
    </w:p>
    <w:p w14:paraId="3EA6874E" w14:textId="19623F7B" w:rsidR="00CC1788" w:rsidRPr="00CC1788" w:rsidRDefault="00F90558" w:rsidP="00CC1788">
      <w:pPr>
        <w:ind w:left="705"/>
        <w:jc w:val="both"/>
        <w:rPr>
          <w:rFonts w:asciiTheme="minorHAnsi" w:hAnsiTheme="minorHAnsi" w:cstheme="minorHAnsi"/>
          <w:b/>
        </w:rPr>
      </w:pPr>
      <w:r w:rsidRPr="00CC1788">
        <w:rPr>
          <w:rFonts w:asciiTheme="minorHAnsi" w:hAnsiTheme="minorHAnsi" w:cstheme="minorHAnsi"/>
          <w:b/>
          <w:u w:val="single"/>
        </w:rPr>
        <w:t>Comprometido</w:t>
      </w:r>
      <w:r w:rsidRPr="00CC1788">
        <w:rPr>
          <w:rFonts w:asciiTheme="minorHAnsi" w:hAnsiTheme="minorHAnsi" w:cstheme="minorHAnsi"/>
          <w:b/>
        </w:rPr>
        <w:t>. -</w:t>
      </w:r>
      <w:r w:rsidR="00CC1788" w:rsidRPr="00CC1788">
        <w:rPr>
          <w:rFonts w:asciiTheme="minorHAnsi" w:hAnsiTheme="minorHAnsi" w:cstheme="minorHAnsi"/>
          <w:b/>
        </w:rPr>
        <w:t xml:space="preserve"> Cuando se existe la aprobación por una autoridad competente de un acto administrativo, u otro instrumento jurídico que formaliza una relación jurídica con terceros para la adquisición de </w:t>
      </w:r>
      <w:r w:rsidRPr="00CC1788">
        <w:rPr>
          <w:rFonts w:asciiTheme="minorHAnsi" w:hAnsiTheme="minorHAnsi" w:cstheme="minorHAnsi"/>
          <w:b/>
        </w:rPr>
        <w:t>bienes y</w:t>
      </w:r>
      <w:r w:rsidR="00CC1788" w:rsidRPr="00CC1788">
        <w:rPr>
          <w:rFonts w:asciiTheme="minorHAnsi" w:hAnsiTheme="minorHAnsi" w:cstheme="minorHAnsi"/>
          <w:b/>
        </w:rPr>
        <w:t xml:space="preserve"> servicios.</w:t>
      </w:r>
    </w:p>
    <w:p w14:paraId="15A196FA" w14:textId="50C39A47" w:rsidR="00CC1788" w:rsidRPr="00CC1788" w:rsidRDefault="00F90558" w:rsidP="00CC1788">
      <w:pPr>
        <w:ind w:left="705"/>
        <w:jc w:val="both"/>
        <w:rPr>
          <w:rFonts w:asciiTheme="minorHAnsi" w:hAnsiTheme="minorHAnsi" w:cstheme="minorHAnsi"/>
          <w:b/>
        </w:rPr>
      </w:pPr>
      <w:r w:rsidRPr="00CC1788">
        <w:rPr>
          <w:rFonts w:asciiTheme="minorHAnsi" w:hAnsiTheme="minorHAnsi" w:cstheme="minorHAnsi"/>
          <w:b/>
          <w:u w:val="single"/>
        </w:rPr>
        <w:t>Devengado</w:t>
      </w:r>
      <w:r w:rsidRPr="00CC1788">
        <w:rPr>
          <w:rFonts w:asciiTheme="minorHAnsi" w:hAnsiTheme="minorHAnsi" w:cstheme="minorHAnsi"/>
          <w:b/>
        </w:rPr>
        <w:t>. -</w:t>
      </w:r>
      <w:r w:rsidR="00CC1788" w:rsidRPr="00CC1788">
        <w:rPr>
          <w:rFonts w:asciiTheme="minorHAnsi" w:hAnsiTheme="minorHAnsi" w:cstheme="minorHAnsi"/>
          <w:b/>
        </w:rPr>
        <w:t xml:space="preserve"> Cuando se </w:t>
      </w:r>
      <w:r w:rsidRPr="00CC1788">
        <w:rPr>
          <w:rFonts w:asciiTheme="minorHAnsi" w:hAnsiTheme="minorHAnsi" w:cstheme="minorHAnsi"/>
          <w:b/>
        </w:rPr>
        <w:t>reconoce de</w:t>
      </w:r>
      <w:r w:rsidR="00CC1788" w:rsidRPr="00CC1788">
        <w:rPr>
          <w:rFonts w:asciiTheme="minorHAnsi" w:hAnsiTheme="minorHAnsi" w:cstheme="minorHAnsi"/>
          <w:b/>
        </w:rPr>
        <w:t xml:space="preserve"> una obligación de pago a favor de terceros por la recepción de conformidad de bienes, servicios contratados.</w:t>
      </w:r>
    </w:p>
    <w:p w14:paraId="7329ADEA" w14:textId="07D7CB61" w:rsidR="00CC1788" w:rsidRPr="00CC1788" w:rsidRDefault="00F90558" w:rsidP="00CC1788">
      <w:pPr>
        <w:ind w:left="705"/>
        <w:jc w:val="both"/>
        <w:rPr>
          <w:rFonts w:asciiTheme="minorHAnsi" w:hAnsiTheme="minorHAnsi" w:cstheme="minorHAnsi"/>
          <w:b/>
        </w:rPr>
      </w:pPr>
      <w:r w:rsidRPr="00CC1788">
        <w:rPr>
          <w:rFonts w:asciiTheme="minorHAnsi" w:hAnsiTheme="minorHAnsi" w:cstheme="minorHAnsi"/>
          <w:b/>
          <w:u w:val="single"/>
        </w:rPr>
        <w:t>Ejercido</w:t>
      </w:r>
      <w:r w:rsidRPr="00CC1788">
        <w:rPr>
          <w:rFonts w:asciiTheme="minorHAnsi" w:hAnsiTheme="minorHAnsi" w:cstheme="minorHAnsi"/>
          <w:b/>
        </w:rPr>
        <w:t>. -</w:t>
      </w:r>
      <w:r w:rsidR="00CC1788" w:rsidRPr="00CC1788">
        <w:rPr>
          <w:rFonts w:asciiTheme="minorHAnsi" w:hAnsiTheme="minorHAnsi" w:cstheme="minorHAnsi"/>
          <w:b/>
        </w:rPr>
        <w:t xml:space="preserve"> Cuando se emite una cuenta por liquidar aprobada por la autoridad competente</w:t>
      </w:r>
    </w:p>
    <w:p w14:paraId="2101D396" w14:textId="34BC0B15" w:rsidR="00CC1788" w:rsidRDefault="00F90558" w:rsidP="00CC1788">
      <w:pPr>
        <w:ind w:left="705"/>
        <w:jc w:val="both"/>
        <w:rPr>
          <w:rFonts w:asciiTheme="minorHAnsi" w:hAnsiTheme="minorHAnsi" w:cstheme="minorHAnsi"/>
          <w:b/>
        </w:rPr>
      </w:pPr>
      <w:r w:rsidRPr="00CC1788">
        <w:rPr>
          <w:rFonts w:asciiTheme="minorHAnsi" w:hAnsiTheme="minorHAnsi" w:cstheme="minorHAnsi"/>
          <w:b/>
          <w:u w:val="single"/>
        </w:rPr>
        <w:t>Pagado</w:t>
      </w:r>
      <w:r w:rsidRPr="00CC1788">
        <w:rPr>
          <w:rFonts w:asciiTheme="minorHAnsi" w:hAnsiTheme="minorHAnsi" w:cstheme="minorHAnsi"/>
          <w:b/>
        </w:rPr>
        <w:t>. -</w:t>
      </w:r>
      <w:r w:rsidR="00CC1788" w:rsidRPr="00CC1788">
        <w:rPr>
          <w:rFonts w:asciiTheme="minorHAnsi" w:hAnsiTheme="minorHAnsi" w:cstheme="minorHAnsi"/>
          <w:b/>
        </w:rPr>
        <w:t xml:space="preserve"> Cuando se realiza la cancelación total o parcial de las obligaciones de pago.</w:t>
      </w:r>
    </w:p>
    <w:p w14:paraId="2D01F2B5" w14:textId="77777777" w:rsidR="00F90558" w:rsidRPr="00CC1788" w:rsidRDefault="00F90558" w:rsidP="00CC1788">
      <w:pPr>
        <w:ind w:left="705"/>
        <w:jc w:val="both"/>
        <w:rPr>
          <w:rFonts w:asciiTheme="minorHAnsi" w:hAnsiTheme="minorHAnsi" w:cstheme="minorHAnsi"/>
          <w:b/>
        </w:rPr>
      </w:pPr>
    </w:p>
    <w:p w14:paraId="436B6ACB" w14:textId="77777777" w:rsidR="00FE5811" w:rsidRDefault="00FE5811" w:rsidP="00CC1788">
      <w:pPr>
        <w:spacing w:after="0" w:line="240" w:lineRule="auto"/>
        <w:jc w:val="both"/>
        <w:rPr>
          <w:rFonts w:asciiTheme="minorHAnsi" w:hAnsiTheme="minorHAnsi" w:cstheme="minorHAnsi"/>
        </w:rPr>
      </w:pPr>
    </w:p>
    <w:p w14:paraId="0AECB9F4" w14:textId="77777777" w:rsidR="00FE5811" w:rsidRDefault="00FE5811" w:rsidP="00CC1788">
      <w:pPr>
        <w:spacing w:after="0" w:line="240" w:lineRule="auto"/>
        <w:jc w:val="both"/>
        <w:rPr>
          <w:rFonts w:asciiTheme="minorHAnsi" w:hAnsiTheme="minorHAnsi" w:cstheme="minorHAnsi"/>
        </w:rPr>
      </w:pPr>
    </w:p>
    <w:p w14:paraId="5E1ED26B" w14:textId="10343197" w:rsidR="00CC1788" w:rsidRDefault="00CC1788" w:rsidP="00CC1788">
      <w:pPr>
        <w:spacing w:after="0" w:line="240" w:lineRule="auto"/>
        <w:jc w:val="both"/>
        <w:rPr>
          <w:rFonts w:asciiTheme="minorHAnsi" w:hAnsiTheme="minorHAnsi" w:cstheme="minorHAnsi"/>
        </w:rPr>
      </w:pPr>
      <w:r w:rsidRPr="00CC1788">
        <w:rPr>
          <w:rFonts w:asciiTheme="minorHAnsi" w:hAnsiTheme="minorHAnsi" w:cstheme="minorHAnsi"/>
        </w:rPr>
        <w:t>*Plan de implementación:</w:t>
      </w:r>
    </w:p>
    <w:p w14:paraId="3D5F2CB9" w14:textId="77777777" w:rsidR="00F90558" w:rsidRPr="00CC1788" w:rsidRDefault="00F90558" w:rsidP="00CC1788">
      <w:pPr>
        <w:spacing w:after="0" w:line="240" w:lineRule="auto"/>
        <w:jc w:val="both"/>
        <w:rPr>
          <w:rFonts w:asciiTheme="minorHAnsi" w:hAnsiTheme="minorHAnsi" w:cstheme="minorHAnsi"/>
        </w:rPr>
      </w:pPr>
    </w:p>
    <w:p w14:paraId="16F2CB50" w14:textId="4D75A787" w:rsidR="00CC1788" w:rsidRDefault="00CC1788" w:rsidP="00CC1788">
      <w:pPr>
        <w:ind w:left="708"/>
        <w:jc w:val="both"/>
        <w:rPr>
          <w:rFonts w:asciiTheme="minorHAnsi" w:hAnsiTheme="minorHAnsi" w:cstheme="minorHAnsi"/>
          <w:b/>
        </w:rPr>
      </w:pPr>
      <w:r w:rsidRPr="00CC1788">
        <w:rPr>
          <w:rFonts w:asciiTheme="minorHAnsi" w:hAnsiTheme="minorHAnsi" w:cstheme="minorHAnsi"/>
          <w:b/>
        </w:rPr>
        <w:t xml:space="preserve">Se inicia el registro en BASE DEVENGADO a partir del mes de </w:t>
      </w:r>
      <w:r w:rsidR="00F90558" w:rsidRPr="00CC1788">
        <w:rPr>
          <w:rFonts w:asciiTheme="minorHAnsi" w:hAnsiTheme="minorHAnsi" w:cstheme="minorHAnsi"/>
          <w:b/>
        </w:rPr>
        <w:t>enero</w:t>
      </w:r>
      <w:r w:rsidRPr="00CC1788">
        <w:rPr>
          <w:rFonts w:asciiTheme="minorHAnsi" w:hAnsiTheme="minorHAnsi" w:cstheme="minorHAnsi"/>
          <w:b/>
        </w:rPr>
        <w:t xml:space="preserve"> de </w:t>
      </w:r>
      <w:r w:rsidR="00F90558" w:rsidRPr="00CC1788">
        <w:rPr>
          <w:rFonts w:asciiTheme="minorHAnsi" w:hAnsiTheme="minorHAnsi" w:cstheme="minorHAnsi"/>
          <w:b/>
        </w:rPr>
        <w:t>2012, para</w:t>
      </w:r>
      <w:r w:rsidRPr="00CC1788">
        <w:rPr>
          <w:rFonts w:asciiTheme="minorHAnsi" w:hAnsiTheme="minorHAnsi" w:cstheme="minorHAnsi"/>
          <w:b/>
        </w:rPr>
        <w:t xml:space="preserve"> este caso se utilizó el Sistema Contable que tiene el Ente, en este c</w:t>
      </w:r>
      <w:r w:rsidR="00FB08ED">
        <w:rPr>
          <w:rFonts w:asciiTheme="minorHAnsi" w:hAnsiTheme="minorHAnsi" w:cstheme="minorHAnsi"/>
          <w:b/>
        </w:rPr>
        <w:t>aso CONTPAQi Contabilidad 2010®</w:t>
      </w:r>
      <w:r w:rsidRPr="00CC1788">
        <w:rPr>
          <w:rFonts w:asciiTheme="minorHAnsi" w:hAnsiTheme="minorHAnsi" w:cstheme="minorHAnsi"/>
          <w:b/>
        </w:rPr>
        <w:t>, de tal manera que los ejercicio</w:t>
      </w:r>
      <w:r w:rsidR="00FB08ED">
        <w:rPr>
          <w:rFonts w:asciiTheme="minorHAnsi" w:hAnsiTheme="minorHAnsi" w:cstheme="minorHAnsi"/>
          <w:b/>
        </w:rPr>
        <w:t>s</w:t>
      </w:r>
      <w:r w:rsidRPr="00CC1788">
        <w:rPr>
          <w:rFonts w:asciiTheme="minorHAnsi" w:hAnsiTheme="minorHAnsi" w:cstheme="minorHAnsi"/>
          <w:b/>
        </w:rPr>
        <w:t xml:space="preserve"> 2012, 2013, 2014 y 2015 contienen el mencionado </w:t>
      </w:r>
      <w:r w:rsidR="00F90558" w:rsidRPr="00CC1788">
        <w:rPr>
          <w:rFonts w:asciiTheme="minorHAnsi" w:hAnsiTheme="minorHAnsi" w:cstheme="minorHAnsi"/>
          <w:b/>
        </w:rPr>
        <w:t>método a</w:t>
      </w:r>
      <w:r>
        <w:rPr>
          <w:rFonts w:asciiTheme="minorHAnsi" w:hAnsiTheme="minorHAnsi" w:cstheme="minorHAnsi"/>
          <w:b/>
        </w:rPr>
        <w:t xml:space="preserve"> partir del</w:t>
      </w:r>
      <w:r w:rsidRPr="00CC1788">
        <w:rPr>
          <w:rFonts w:asciiTheme="minorHAnsi" w:hAnsiTheme="minorHAnsi" w:cstheme="minorHAnsi"/>
          <w:b/>
        </w:rPr>
        <w:t xml:space="preserve"> año 20</w:t>
      </w:r>
      <w:r>
        <w:rPr>
          <w:rFonts w:asciiTheme="minorHAnsi" w:hAnsiTheme="minorHAnsi" w:cstheme="minorHAnsi"/>
          <w:b/>
        </w:rPr>
        <w:t>16 el sistema de registro es mediante el programa</w:t>
      </w:r>
      <w:r w:rsidRPr="00CC1788">
        <w:rPr>
          <w:rFonts w:asciiTheme="minorHAnsi" w:hAnsiTheme="minorHAnsi" w:cstheme="minorHAnsi"/>
          <w:b/>
        </w:rPr>
        <w:t xml:space="preserve"> denomina</w:t>
      </w:r>
      <w:r>
        <w:rPr>
          <w:rFonts w:asciiTheme="minorHAnsi" w:hAnsiTheme="minorHAnsi" w:cstheme="minorHAnsi"/>
          <w:b/>
        </w:rPr>
        <w:t>do</w:t>
      </w:r>
      <w:r w:rsidRPr="00CC1788">
        <w:rPr>
          <w:rFonts w:asciiTheme="minorHAnsi" w:hAnsiTheme="minorHAnsi" w:cstheme="minorHAnsi"/>
          <w:b/>
        </w:rPr>
        <w:t xml:space="preserve"> SAP. </w:t>
      </w:r>
    </w:p>
    <w:p w14:paraId="36A66EB4" w14:textId="77777777" w:rsidR="00FE5811" w:rsidRDefault="00FE5811" w:rsidP="000C3365">
      <w:pPr>
        <w:pStyle w:val="Ttulo2"/>
        <w:rPr>
          <w:rFonts w:asciiTheme="minorHAnsi" w:hAnsiTheme="minorHAnsi" w:cstheme="minorHAnsi"/>
          <w:b/>
          <w:color w:val="auto"/>
          <w:sz w:val="22"/>
        </w:rPr>
      </w:pPr>
      <w:bookmarkStart w:id="6" w:name="_Toc508279626"/>
    </w:p>
    <w:p w14:paraId="7025E7E0" w14:textId="77777777" w:rsidR="007D1E76" w:rsidRPr="00E74967" w:rsidRDefault="007D1E76" w:rsidP="000C3365">
      <w:pPr>
        <w:pStyle w:val="Ttulo2"/>
        <w:rPr>
          <w:rFonts w:cs="Calibri"/>
          <w:b/>
        </w:rPr>
      </w:pPr>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386951BF" w14:textId="77777777" w:rsidR="003334F9" w:rsidRDefault="003334F9" w:rsidP="003334F9">
      <w:pPr>
        <w:jc w:val="both"/>
        <w:rPr>
          <w:rFonts w:asciiTheme="minorHAnsi" w:hAnsiTheme="minorHAnsi" w:cstheme="minorHAnsi"/>
          <w:b/>
        </w:rPr>
      </w:pPr>
    </w:p>
    <w:p w14:paraId="0320D08D" w14:textId="68B88CBD" w:rsidR="003334F9" w:rsidRPr="003334F9" w:rsidRDefault="003334F9" w:rsidP="003334F9">
      <w:pPr>
        <w:jc w:val="both"/>
        <w:rPr>
          <w:rFonts w:asciiTheme="minorHAnsi" w:hAnsiTheme="minorHAnsi" w:cstheme="minorHAnsi"/>
          <w:b/>
        </w:rPr>
      </w:pPr>
      <w:r w:rsidRPr="003334F9">
        <w:rPr>
          <w:rFonts w:asciiTheme="minorHAnsi" w:hAnsiTheme="minorHAnsi" w:cstheme="minorHAnsi"/>
          <w:b/>
        </w:rPr>
        <w:t xml:space="preserve">A lo largo de la Historia de este Ente, no se ha </w:t>
      </w:r>
      <w:r w:rsidR="00F90558" w:rsidRPr="003334F9">
        <w:rPr>
          <w:rFonts w:asciiTheme="minorHAnsi" w:hAnsiTheme="minorHAnsi" w:cstheme="minorHAnsi"/>
          <w:b/>
        </w:rPr>
        <w:t>utilizado ningún</w:t>
      </w:r>
      <w:r w:rsidRPr="003334F9">
        <w:rPr>
          <w:rFonts w:asciiTheme="minorHAnsi" w:hAnsiTheme="minorHAnsi" w:cstheme="minorHAnsi"/>
          <w:b/>
        </w:rPr>
        <w:t xml:space="preserve"> </w:t>
      </w:r>
      <w:r w:rsidR="00F90558" w:rsidRPr="003334F9">
        <w:rPr>
          <w:rFonts w:asciiTheme="minorHAnsi" w:hAnsiTheme="minorHAnsi" w:cstheme="minorHAnsi"/>
          <w:b/>
        </w:rPr>
        <w:t>Método para</w:t>
      </w:r>
      <w:r w:rsidRPr="003334F9">
        <w:rPr>
          <w:rFonts w:asciiTheme="minorHAnsi" w:hAnsiTheme="minorHAnsi" w:cstheme="minorHAnsi"/>
          <w:b/>
        </w:rPr>
        <w:t xml:space="preserve"> la Actualización del Valor de los Activos, Pasivos y Hacienda Pública y/o Patrimonio.</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4118780F" w14:textId="77777777" w:rsidR="003334F9" w:rsidRDefault="0054701E" w:rsidP="003334F9">
      <w:pPr>
        <w:ind w:left="708"/>
        <w:jc w:val="both"/>
        <w:rPr>
          <w:rFonts w:cs="Calibri"/>
        </w:rPr>
      </w:pPr>
      <w:r>
        <w:rPr>
          <w:rFonts w:cs="Calibri"/>
        </w:rPr>
        <w:tab/>
      </w:r>
    </w:p>
    <w:p w14:paraId="5778671C" w14:textId="62C2BDF3" w:rsidR="003334F9" w:rsidRPr="003334F9" w:rsidRDefault="003334F9" w:rsidP="003334F9">
      <w:pPr>
        <w:jc w:val="both"/>
        <w:rPr>
          <w:rFonts w:asciiTheme="minorHAnsi" w:hAnsiTheme="minorHAnsi" w:cstheme="minorHAnsi"/>
          <w:b/>
        </w:rPr>
      </w:pPr>
      <w:r w:rsidRPr="003334F9">
        <w:rPr>
          <w:rFonts w:asciiTheme="minorHAnsi" w:hAnsiTheme="minorHAnsi" w:cstheme="minorHAnsi"/>
          <w:b/>
        </w:rPr>
        <w:t>Durante el periodo, no se han realizado operaciones en Moneda Extranjera, y en todo caso si se realizara alguna, invariablemente el registro se realizará en su equivalente en Moneda Nacional al tipo de cambio del día de la operación.</w:t>
      </w:r>
    </w:p>
    <w:p w14:paraId="35FCED94" w14:textId="19AE86DC"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0EC5314A" w14:textId="77777777" w:rsidR="00E92FAC" w:rsidRDefault="00E92FAC" w:rsidP="00CB41C4">
      <w:pPr>
        <w:tabs>
          <w:tab w:val="left" w:leader="underscore" w:pos="9639"/>
        </w:tabs>
        <w:spacing w:after="0" w:line="240" w:lineRule="auto"/>
        <w:jc w:val="both"/>
        <w:rPr>
          <w:rFonts w:cs="Calibri"/>
        </w:rPr>
      </w:pPr>
    </w:p>
    <w:p w14:paraId="3E009F00" w14:textId="77777777" w:rsidR="00E92FAC" w:rsidRDefault="00E92FAC" w:rsidP="00CB41C4">
      <w:pPr>
        <w:tabs>
          <w:tab w:val="left" w:leader="underscore" w:pos="9639"/>
        </w:tabs>
        <w:spacing w:after="0" w:line="240" w:lineRule="auto"/>
        <w:jc w:val="both"/>
        <w:rPr>
          <w:rFonts w:cs="Calibri"/>
        </w:rPr>
      </w:pPr>
    </w:p>
    <w:p w14:paraId="38E0A8E7" w14:textId="48564DA2" w:rsidR="00E92FAC" w:rsidRDefault="00E92FAC" w:rsidP="00CB41C4">
      <w:pPr>
        <w:tabs>
          <w:tab w:val="left" w:leader="underscore" w:pos="9639"/>
        </w:tabs>
        <w:spacing w:after="0" w:line="240" w:lineRule="auto"/>
        <w:jc w:val="both"/>
        <w:rPr>
          <w:rFonts w:cs="Calibri"/>
        </w:rPr>
      </w:pPr>
      <w:r w:rsidRPr="00056D5C">
        <w:rPr>
          <w:rFonts w:asciiTheme="minorHAnsi" w:hAnsiTheme="minorHAnsi" w:cstheme="minorHAnsi"/>
          <w:b/>
        </w:rPr>
        <w:t>No se tienen acciones de algún otro Ente.</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034CCF76" w14:textId="77777777" w:rsidR="00E92FAC" w:rsidRPr="00E92FAC" w:rsidRDefault="00E92FAC" w:rsidP="00E92FAC">
      <w:pPr>
        <w:spacing w:after="0" w:line="240" w:lineRule="auto"/>
        <w:jc w:val="both"/>
        <w:rPr>
          <w:rFonts w:asciiTheme="minorHAnsi" w:hAnsiTheme="minorHAnsi" w:cstheme="minorHAnsi"/>
        </w:rPr>
      </w:pPr>
    </w:p>
    <w:p w14:paraId="34BF97E4" w14:textId="77777777" w:rsidR="00E92FAC" w:rsidRPr="00E92FAC" w:rsidRDefault="00E92FAC" w:rsidP="00E92FAC">
      <w:pPr>
        <w:rPr>
          <w:rFonts w:asciiTheme="minorHAnsi" w:hAnsiTheme="minorHAnsi" w:cstheme="minorHAnsi"/>
          <w:b/>
        </w:rPr>
      </w:pPr>
      <w:r w:rsidRPr="00E92FAC">
        <w:rPr>
          <w:rFonts w:asciiTheme="minorHAnsi" w:hAnsiTheme="minorHAnsi" w:cstheme="minorHAnsi"/>
          <w:b/>
        </w:rPr>
        <w:t>El método utilizado en PEPS</w:t>
      </w:r>
    </w:p>
    <w:p w14:paraId="1D8C904A" w14:textId="066367E4" w:rsidR="007D1E76" w:rsidRPr="00F90558" w:rsidRDefault="007D1E76" w:rsidP="00F90558">
      <w:pPr>
        <w:pStyle w:val="Prrafodelista"/>
        <w:numPr>
          <w:ilvl w:val="0"/>
          <w:numId w:val="8"/>
        </w:numPr>
        <w:tabs>
          <w:tab w:val="left" w:leader="underscore" w:pos="9639"/>
        </w:tabs>
        <w:spacing w:after="0" w:line="240" w:lineRule="auto"/>
        <w:jc w:val="both"/>
        <w:rPr>
          <w:rFonts w:cs="Calibri"/>
        </w:rPr>
      </w:pPr>
      <w:r w:rsidRPr="00F90558">
        <w:rPr>
          <w:rFonts w:cs="Calibri"/>
        </w:rPr>
        <w:t>Beneficios a empleados: revelar el cálculo de la reserva actuarial, valor presente de los ingresos esperados comparado con el valor presente de la estimación de gastos tanto de los beneficiarios actuales como futuros:</w:t>
      </w:r>
    </w:p>
    <w:p w14:paraId="39F2CF2B" w14:textId="7FA93686" w:rsidR="00F90558" w:rsidRDefault="00F90558" w:rsidP="00F90558">
      <w:pPr>
        <w:pStyle w:val="Prrafodelista"/>
        <w:tabs>
          <w:tab w:val="left" w:leader="underscore" w:pos="9639"/>
        </w:tabs>
        <w:spacing w:after="0" w:line="240" w:lineRule="auto"/>
        <w:jc w:val="both"/>
        <w:rPr>
          <w:rFonts w:cs="Calibri"/>
        </w:rPr>
      </w:pPr>
    </w:p>
    <w:p w14:paraId="5EC1197D" w14:textId="69B0CFEB" w:rsidR="00E92FAC" w:rsidRDefault="004E4F92" w:rsidP="00E92FAC">
      <w:pPr>
        <w:jc w:val="both"/>
        <w:rPr>
          <w:rFonts w:asciiTheme="minorHAnsi" w:hAnsiTheme="minorHAnsi" w:cstheme="minorHAnsi"/>
          <w:b/>
        </w:rPr>
      </w:pPr>
      <w:r>
        <w:rPr>
          <w:rFonts w:asciiTheme="minorHAnsi" w:hAnsiTheme="minorHAnsi" w:cstheme="minorHAnsi"/>
          <w:b/>
        </w:rPr>
        <w:t>7</w:t>
      </w:r>
      <w:r>
        <w:rPr>
          <w:rFonts w:asciiTheme="minorHAnsi" w:hAnsiTheme="minorHAnsi" w:cstheme="minorHAnsi"/>
          <w:b/>
        </w:rPr>
        <w:tab/>
        <w:t>191</w:t>
      </w:r>
      <w:r w:rsidR="00E92FAC" w:rsidRPr="00E92FAC">
        <w:rPr>
          <w:rFonts w:asciiTheme="minorHAnsi" w:hAnsiTheme="minorHAnsi" w:cstheme="minorHAnsi"/>
          <w:b/>
        </w:rPr>
        <w:t xml:space="preserve">No se tienen otro tipo </w:t>
      </w:r>
      <w:r w:rsidR="00F90558" w:rsidRPr="00E92FAC">
        <w:rPr>
          <w:rFonts w:asciiTheme="minorHAnsi" w:hAnsiTheme="minorHAnsi" w:cstheme="minorHAnsi"/>
          <w:b/>
        </w:rPr>
        <w:t>de reservas</w:t>
      </w:r>
      <w:r w:rsidR="00E92FAC" w:rsidRPr="00E92FAC">
        <w:rPr>
          <w:rFonts w:asciiTheme="minorHAnsi" w:hAnsiTheme="minorHAnsi" w:cstheme="minorHAnsi"/>
          <w:b/>
        </w:rPr>
        <w:t xml:space="preserve"> para beneficios futuros de los empleados, más que las contempladas anualmente en el presupuesto de egresos del ejercicio presente.</w:t>
      </w:r>
    </w:p>
    <w:p w14:paraId="3F256C99" w14:textId="77777777" w:rsidR="003D0BA3" w:rsidRPr="00E92FAC" w:rsidRDefault="003D0BA3" w:rsidP="00E92FAC">
      <w:pPr>
        <w:jc w:val="both"/>
        <w:rPr>
          <w:rFonts w:asciiTheme="minorHAnsi" w:hAnsiTheme="minorHAnsi" w:cstheme="minorHAnsi"/>
          <w:b/>
        </w:rPr>
      </w:pPr>
    </w:p>
    <w:p w14:paraId="6636D845" w14:textId="77777777" w:rsidR="007D1E76" w:rsidRPr="00E74967" w:rsidRDefault="007D1E76" w:rsidP="00CB41C4">
      <w:pPr>
        <w:tabs>
          <w:tab w:val="left" w:leader="underscore" w:pos="9639"/>
        </w:tabs>
        <w:spacing w:after="0" w:line="240" w:lineRule="auto"/>
        <w:jc w:val="both"/>
        <w:rPr>
          <w:rFonts w:cs="Calibri"/>
        </w:rPr>
      </w:pPr>
    </w:p>
    <w:p w14:paraId="29F1B78C" w14:textId="77777777" w:rsidR="00FE5811" w:rsidRDefault="00FE5811" w:rsidP="00CB41C4">
      <w:pPr>
        <w:tabs>
          <w:tab w:val="left" w:leader="underscore" w:pos="9639"/>
        </w:tabs>
        <w:spacing w:after="0" w:line="240" w:lineRule="auto"/>
        <w:jc w:val="both"/>
        <w:rPr>
          <w:rFonts w:cs="Calibri"/>
          <w:b/>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32150E02" w14:textId="77777777" w:rsidR="00E92FAC" w:rsidRDefault="00E92FAC" w:rsidP="00E92FAC">
      <w:pPr>
        <w:jc w:val="both"/>
        <w:rPr>
          <w:rFonts w:asciiTheme="minorHAnsi" w:hAnsiTheme="minorHAnsi" w:cstheme="minorHAnsi"/>
          <w:b/>
        </w:rPr>
      </w:pPr>
    </w:p>
    <w:p w14:paraId="44880AD9" w14:textId="77777777" w:rsidR="00E92FAC" w:rsidRPr="00E92FAC" w:rsidRDefault="00E92FAC" w:rsidP="00E92FAC">
      <w:pPr>
        <w:jc w:val="both"/>
        <w:rPr>
          <w:rFonts w:asciiTheme="minorHAnsi" w:hAnsiTheme="minorHAnsi" w:cstheme="minorHAnsi"/>
          <w:b/>
        </w:rPr>
      </w:pPr>
      <w:r w:rsidRPr="00E92FAC">
        <w:rPr>
          <w:rFonts w:asciiTheme="minorHAnsi" w:hAnsiTheme="minorHAnsi" w:cstheme="minorHAnsi"/>
          <w:b/>
        </w:rPr>
        <w:t>No se cuenta con Provisiones.</w:t>
      </w:r>
    </w:p>
    <w:p w14:paraId="0AB44A38" w14:textId="77777777" w:rsidR="007D1E76"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02D8CA83" w14:textId="77777777" w:rsidR="00E92FAC" w:rsidRDefault="00E92FAC" w:rsidP="00E92FAC">
      <w:pPr>
        <w:jc w:val="both"/>
        <w:rPr>
          <w:rFonts w:asciiTheme="minorHAnsi" w:hAnsiTheme="minorHAnsi" w:cstheme="minorHAnsi"/>
          <w:b/>
        </w:rPr>
      </w:pPr>
    </w:p>
    <w:p w14:paraId="258CC05B" w14:textId="5DD57F94" w:rsidR="00E92FAC" w:rsidRDefault="00E92FAC" w:rsidP="00E92FAC">
      <w:pPr>
        <w:jc w:val="both"/>
        <w:rPr>
          <w:rFonts w:asciiTheme="minorHAnsi" w:hAnsiTheme="minorHAnsi" w:cstheme="minorHAnsi"/>
          <w:b/>
        </w:rPr>
      </w:pPr>
      <w:r w:rsidRPr="00E92FAC">
        <w:rPr>
          <w:rFonts w:asciiTheme="minorHAnsi" w:hAnsiTheme="minorHAnsi" w:cstheme="minorHAnsi"/>
          <w:b/>
        </w:rPr>
        <w:t>No se cuenta con Reservas</w:t>
      </w:r>
    </w:p>
    <w:p w14:paraId="628C4068" w14:textId="77777777" w:rsidR="00F90558" w:rsidRPr="00E92FAC" w:rsidRDefault="00F90558" w:rsidP="00E92FAC">
      <w:pPr>
        <w:jc w:val="both"/>
        <w:rPr>
          <w:rFonts w:asciiTheme="minorHAnsi" w:hAnsiTheme="minorHAnsi" w:cstheme="minorHAnsi"/>
          <w:b/>
        </w:rPr>
      </w:pPr>
    </w:p>
    <w:p w14:paraId="6E497DBB" w14:textId="3DC7657A"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4F78E826" w14:textId="77777777" w:rsidR="00E92FAC" w:rsidRDefault="00E92FAC" w:rsidP="00E92FAC">
      <w:pPr>
        <w:jc w:val="both"/>
        <w:rPr>
          <w:rFonts w:asciiTheme="minorHAnsi" w:hAnsiTheme="minorHAnsi" w:cstheme="minorHAnsi"/>
          <w:b/>
        </w:rPr>
      </w:pPr>
    </w:p>
    <w:p w14:paraId="7E680B72" w14:textId="788C08C6" w:rsidR="00E92FAC" w:rsidRPr="00E92FAC" w:rsidRDefault="00E92FAC" w:rsidP="00E92FAC">
      <w:pPr>
        <w:jc w:val="both"/>
        <w:rPr>
          <w:rFonts w:asciiTheme="minorHAnsi" w:hAnsiTheme="minorHAnsi" w:cstheme="minorHAnsi"/>
          <w:b/>
        </w:rPr>
      </w:pPr>
      <w:r w:rsidRPr="00E92FAC">
        <w:rPr>
          <w:rFonts w:asciiTheme="minorHAnsi" w:hAnsiTheme="minorHAnsi" w:cstheme="minorHAnsi"/>
          <w:b/>
        </w:rPr>
        <w:t>En el Periodo no se tienen cambios en políticas contables.</w:t>
      </w: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72E23356" w14:textId="77777777" w:rsidR="00E92FAC" w:rsidRDefault="00E92FAC" w:rsidP="00E92FAC">
      <w:pPr>
        <w:jc w:val="both"/>
        <w:rPr>
          <w:rFonts w:asciiTheme="minorHAnsi" w:hAnsiTheme="minorHAnsi" w:cstheme="minorHAnsi"/>
          <w:b/>
        </w:rPr>
      </w:pPr>
    </w:p>
    <w:p w14:paraId="3892CD7E" w14:textId="77777777" w:rsidR="00E92FAC" w:rsidRPr="00E92FAC" w:rsidRDefault="00E92FAC" w:rsidP="00E92FAC">
      <w:pPr>
        <w:jc w:val="both"/>
        <w:rPr>
          <w:rFonts w:asciiTheme="minorHAnsi" w:hAnsiTheme="minorHAnsi" w:cstheme="minorHAnsi"/>
          <w:b/>
        </w:rPr>
      </w:pPr>
      <w:r w:rsidRPr="00E92FAC">
        <w:rPr>
          <w:rFonts w:asciiTheme="minorHAnsi" w:hAnsiTheme="minorHAnsi" w:cstheme="minorHAnsi"/>
          <w:b/>
        </w:rPr>
        <w:t>No existe reclasificaciones importantes</w:t>
      </w: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CFAEA4A" w14:textId="77777777" w:rsidR="00F55725" w:rsidRDefault="00F55725" w:rsidP="00E92FAC">
      <w:pPr>
        <w:jc w:val="both"/>
        <w:rPr>
          <w:rFonts w:asciiTheme="minorHAnsi" w:hAnsiTheme="minorHAnsi" w:cstheme="minorHAnsi"/>
          <w:b/>
        </w:rPr>
      </w:pPr>
    </w:p>
    <w:p w14:paraId="7DC72085" w14:textId="77777777" w:rsidR="00E92FAC" w:rsidRPr="00E92FAC" w:rsidRDefault="00E92FAC" w:rsidP="00E92FAC">
      <w:pPr>
        <w:jc w:val="both"/>
        <w:rPr>
          <w:rFonts w:asciiTheme="minorHAnsi" w:hAnsiTheme="minorHAnsi" w:cstheme="minorHAnsi"/>
          <w:b/>
        </w:rPr>
      </w:pPr>
      <w:r w:rsidRPr="00E92FAC">
        <w:rPr>
          <w:rFonts w:asciiTheme="minorHAnsi" w:hAnsiTheme="minorHAnsi" w:cstheme="minorHAnsi"/>
          <w:b/>
        </w:rPr>
        <w:t>No existen cancelaciones importantes</w:t>
      </w: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5749C9C8" w14:textId="77777777" w:rsidR="00FE5811" w:rsidRDefault="00FE5811" w:rsidP="00E92FAC">
      <w:pPr>
        <w:jc w:val="both"/>
        <w:rPr>
          <w:rFonts w:asciiTheme="minorHAnsi" w:hAnsiTheme="minorHAnsi" w:cstheme="minorHAnsi"/>
          <w:b/>
        </w:rPr>
      </w:pPr>
    </w:p>
    <w:p w14:paraId="27DCF634" w14:textId="77777777" w:rsidR="00E92FAC" w:rsidRPr="00E92FAC" w:rsidRDefault="00E92FAC" w:rsidP="00E92FAC">
      <w:pPr>
        <w:jc w:val="both"/>
        <w:rPr>
          <w:rFonts w:asciiTheme="minorHAnsi" w:hAnsiTheme="minorHAnsi" w:cstheme="minorHAnsi"/>
          <w:b/>
        </w:rPr>
      </w:pPr>
      <w:r w:rsidRPr="00E92FAC">
        <w:rPr>
          <w:rFonts w:asciiTheme="minorHAnsi" w:hAnsiTheme="minorHAnsi" w:cstheme="minorHAnsi"/>
          <w:b/>
        </w:rPr>
        <w:t>No se tienen Activos en moneda extranjera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6351E7" w14:textId="77777777" w:rsidR="00FE5811" w:rsidRDefault="00FE5811" w:rsidP="00E92FAC">
      <w:pPr>
        <w:jc w:val="both"/>
        <w:rPr>
          <w:rFonts w:asciiTheme="minorHAnsi" w:hAnsiTheme="minorHAnsi" w:cstheme="minorHAnsi"/>
          <w:b/>
        </w:rPr>
      </w:pPr>
    </w:p>
    <w:p w14:paraId="0D9A589B" w14:textId="77777777" w:rsidR="00340334" w:rsidRDefault="00340334" w:rsidP="00E92FAC">
      <w:pPr>
        <w:jc w:val="both"/>
        <w:rPr>
          <w:rFonts w:asciiTheme="minorHAnsi" w:hAnsiTheme="minorHAnsi" w:cstheme="minorHAnsi"/>
          <w:b/>
        </w:rPr>
      </w:pPr>
    </w:p>
    <w:p w14:paraId="4356DD3E" w14:textId="615ED18F" w:rsidR="00E92FAC" w:rsidRPr="00E92FAC" w:rsidRDefault="00E92FAC" w:rsidP="00E92FAC">
      <w:pPr>
        <w:jc w:val="both"/>
        <w:rPr>
          <w:rFonts w:asciiTheme="minorHAnsi" w:hAnsiTheme="minorHAnsi" w:cstheme="minorHAnsi"/>
          <w:b/>
        </w:rPr>
      </w:pPr>
      <w:r w:rsidRPr="00E92FAC">
        <w:rPr>
          <w:rFonts w:asciiTheme="minorHAnsi" w:hAnsiTheme="minorHAnsi" w:cstheme="minorHAnsi"/>
          <w:b/>
        </w:rPr>
        <w:t>No se tienen Pasivos en moneda extranjera</w:t>
      </w:r>
    </w:p>
    <w:p w14:paraId="67577D00" w14:textId="69C2B952" w:rsidR="00FE5811" w:rsidRDefault="00FE5811" w:rsidP="00CB41C4">
      <w:pPr>
        <w:tabs>
          <w:tab w:val="left" w:leader="underscore" w:pos="9639"/>
        </w:tabs>
        <w:spacing w:after="0" w:line="240" w:lineRule="auto"/>
        <w:jc w:val="both"/>
        <w:rPr>
          <w:rFonts w:cs="Calibri"/>
          <w:b/>
        </w:rPr>
      </w:pPr>
    </w:p>
    <w:p w14:paraId="6E4C7B3E" w14:textId="77777777" w:rsidR="003D0BA3" w:rsidRDefault="003D0BA3" w:rsidP="00CB41C4">
      <w:pPr>
        <w:tabs>
          <w:tab w:val="left" w:leader="underscore" w:pos="9639"/>
        </w:tabs>
        <w:spacing w:after="0" w:line="240" w:lineRule="auto"/>
        <w:jc w:val="both"/>
        <w:rPr>
          <w:rFonts w:cs="Calibri"/>
          <w:b/>
        </w:rPr>
      </w:pPr>
    </w:p>
    <w:p w14:paraId="6E3298C9" w14:textId="4C2BB1F5"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948DE6F" w14:textId="77777777" w:rsidR="00F55725" w:rsidRDefault="00F55725" w:rsidP="00F55725">
      <w:pPr>
        <w:spacing w:after="0" w:line="240" w:lineRule="auto"/>
        <w:jc w:val="both"/>
        <w:rPr>
          <w:rFonts w:asciiTheme="minorHAnsi" w:hAnsiTheme="minorHAnsi" w:cstheme="minorHAnsi"/>
          <w:b/>
        </w:rPr>
      </w:pPr>
    </w:p>
    <w:p w14:paraId="2A94CB52" w14:textId="77777777" w:rsidR="00F55725" w:rsidRPr="00F55725" w:rsidRDefault="00F55725" w:rsidP="00F55725">
      <w:pPr>
        <w:spacing w:after="0" w:line="240" w:lineRule="auto"/>
        <w:jc w:val="both"/>
        <w:rPr>
          <w:rFonts w:asciiTheme="minorHAnsi" w:hAnsiTheme="minorHAnsi" w:cstheme="minorHAnsi"/>
          <w:b/>
        </w:rPr>
      </w:pPr>
      <w:r w:rsidRPr="00F55725">
        <w:rPr>
          <w:rFonts w:asciiTheme="minorHAnsi" w:hAnsiTheme="minorHAnsi" w:cstheme="minorHAnsi"/>
          <w:b/>
        </w:rPr>
        <w:t xml:space="preserve">No se tienen operaciones en moneda extrajera </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73B77C38" w14:textId="77777777" w:rsidR="00FB08ED" w:rsidRPr="00E74967" w:rsidRDefault="00FB08ED" w:rsidP="00CB41C4">
      <w:pPr>
        <w:tabs>
          <w:tab w:val="left" w:leader="underscore" w:pos="9639"/>
        </w:tabs>
        <w:spacing w:after="0" w:line="240" w:lineRule="auto"/>
        <w:jc w:val="both"/>
        <w:rPr>
          <w:rFonts w:cs="Calibri"/>
        </w:rPr>
      </w:pPr>
    </w:p>
    <w:p w14:paraId="011B6E8C" w14:textId="0C7B419A" w:rsidR="007D1E76" w:rsidRPr="00E74967" w:rsidRDefault="00F55725" w:rsidP="00CB41C4">
      <w:pPr>
        <w:tabs>
          <w:tab w:val="left" w:leader="underscore" w:pos="9639"/>
        </w:tabs>
        <w:spacing w:after="0" w:line="240" w:lineRule="auto"/>
        <w:jc w:val="both"/>
        <w:rPr>
          <w:rFonts w:cs="Calibri"/>
        </w:rPr>
      </w:pPr>
      <w:r w:rsidRPr="00056D5C">
        <w:rPr>
          <w:rFonts w:asciiTheme="minorHAnsi" w:hAnsiTheme="minorHAnsi" w:cstheme="minorHAnsi"/>
          <w:b/>
        </w:rPr>
        <w:t>No se tienen operaciones en moneda extranjera</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44CEE6B5" w14:textId="77777777" w:rsidR="00FE5811" w:rsidRPr="00E74967" w:rsidRDefault="00FE5811" w:rsidP="00CB41C4">
      <w:pPr>
        <w:tabs>
          <w:tab w:val="left" w:leader="underscore" w:pos="9639"/>
        </w:tabs>
        <w:spacing w:after="0" w:line="240" w:lineRule="auto"/>
        <w:jc w:val="both"/>
        <w:rPr>
          <w:rFonts w:cs="Calibri"/>
        </w:rPr>
      </w:pPr>
    </w:p>
    <w:p w14:paraId="745571C8" w14:textId="77777777" w:rsidR="00F55725" w:rsidRPr="00F55725" w:rsidRDefault="00F55725" w:rsidP="00F55725">
      <w:pPr>
        <w:spacing w:after="0" w:line="240" w:lineRule="auto"/>
        <w:ind w:firstLine="708"/>
        <w:jc w:val="both"/>
        <w:rPr>
          <w:rFonts w:asciiTheme="minorHAnsi" w:hAnsiTheme="minorHAnsi" w:cstheme="minorHAnsi"/>
          <w:b/>
        </w:rPr>
      </w:pPr>
      <w:r w:rsidRPr="00F55725">
        <w:rPr>
          <w:rFonts w:asciiTheme="minorHAnsi" w:hAnsiTheme="minorHAnsi" w:cstheme="minorHAnsi"/>
          <w:b/>
        </w:rPr>
        <w:t xml:space="preserve">No se tienen operaciones en moneda extranjera </w:t>
      </w:r>
    </w:p>
    <w:p w14:paraId="63BA699C" w14:textId="58D9A994" w:rsidR="007D1E76" w:rsidRDefault="007D1E76" w:rsidP="00CB41C4">
      <w:pPr>
        <w:tabs>
          <w:tab w:val="left" w:leader="underscore" w:pos="9639"/>
        </w:tabs>
        <w:spacing w:after="0" w:line="240" w:lineRule="auto"/>
        <w:jc w:val="both"/>
        <w:rPr>
          <w:rFonts w:cs="Calibri"/>
        </w:rPr>
      </w:pPr>
    </w:p>
    <w:p w14:paraId="314B761F" w14:textId="77777777" w:rsidR="00F90558" w:rsidRPr="00E74967" w:rsidRDefault="00F90558"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481A07BE" w14:textId="77777777" w:rsidR="001B0F71" w:rsidRDefault="001B0F71" w:rsidP="001B0F71">
      <w:pPr>
        <w:jc w:val="both"/>
        <w:rPr>
          <w:rFonts w:asciiTheme="minorHAnsi" w:hAnsiTheme="minorHAnsi" w:cstheme="minorHAnsi"/>
          <w:b/>
        </w:rPr>
      </w:pPr>
    </w:p>
    <w:p w14:paraId="25D71A55" w14:textId="77777777" w:rsidR="001B0F71" w:rsidRPr="001B0F71" w:rsidRDefault="001B0F71" w:rsidP="001B0F71">
      <w:pPr>
        <w:jc w:val="both"/>
        <w:rPr>
          <w:rFonts w:asciiTheme="minorHAnsi" w:hAnsiTheme="minorHAnsi" w:cstheme="minorHAnsi"/>
          <w:b/>
        </w:rPr>
      </w:pPr>
      <w:r w:rsidRPr="001B0F71">
        <w:rPr>
          <w:rFonts w:asciiTheme="minorHAnsi" w:hAnsiTheme="minorHAnsi" w:cstheme="minorHAnsi"/>
          <w:b/>
        </w:rPr>
        <w:t>Los porcentajes tomados para la depreciación de los activos fijos son los establecidos dentro de la normativa emitida a la fecha por el CONAC.</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33BBC191" w14:textId="77777777" w:rsidR="001B0F71" w:rsidRDefault="001B0F71" w:rsidP="001B0F71">
      <w:pPr>
        <w:jc w:val="both"/>
        <w:rPr>
          <w:rFonts w:asciiTheme="minorHAnsi" w:hAnsiTheme="minorHAnsi" w:cstheme="minorHAnsi"/>
          <w:b/>
        </w:rPr>
      </w:pPr>
    </w:p>
    <w:p w14:paraId="53EC851E" w14:textId="2916FC02" w:rsidR="001B0F71" w:rsidRPr="001B0F71" w:rsidRDefault="001B0F71" w:rsidP="001B0F71">
      <w:pPr>
        <w:jc w:val="both"/>
        <w:rPr>
          <w:rFonts w:asciiTheme="minorHAnsi" w:hAnsiTheme="minorHAnsi" w:cstheme="minorHAnsi"/>
          <w:b/>
        </w:rPr>
      </w:pPr>
      <w:r w:rsidRPr="001B0F71">
        <w:rPr>
          <w:rFonts w:asciiTheme="minorHAnsi" w:hAnsiTheme="minorHAnsi" w:cstheme="minorHAnsi"/>
          <w:b/>
        </w:rPr>
        <w:t xml:space="preserve">Respecto </w:t>
      </w:r>
      <w:r w:rsidR="00F90558" w:rsidRPr="001B0F71">
        <w:rPr>
          <w:rFonts w:asciiTheme="minorHAnsi" w:hAnsiTheme="minorHAnsi" w:cstheme="minorHAnsi"/>
          <w:b/>
        </w:rPr>
        <w:t>año 2015</w:t>
      </w:r>
      <w:r w:rsidRPr="001B0F71">
        <w:rPr>
          <w:rFonts w:asciiTheme="minorHAnsi" w:hAnsiTheme="minorHAnsi" w:cstheme="minorHAnsi"/>
          <w:b/>
        </w:rPr>
        <w:t xml:space="preserve">, se </w:t>
      </w:r>
      <w:r w:rsidR="00F90558" w:rsidRPr="001B0F71">
        <w:rPr>
          <w:rFonts w:asciiTheme="minorHAnsi" w:hAnsiTheme="minorHAnsi" w:cstheme="minorHAnsi"/>
          <w:b/>
        </w:rPr>
        <w:t>realizará la</w:t>
      </w:r>
      <w:r w:rsidRPr="001B0F71">
        <w:rPr>
          <w:rFonts w:asciiTheme="minorHAnsi" w:hAnsiTheme="minorHAnsi" w:cstheme="minorHAnsi"/>
          <w:b/>
        </w:rPr>
        <w:t xml:space="preserve"> revisión de acuerdo al artículo SEPTIMO de las Reglas Específica del registro y Valoración del Patrimonio, así como sus publicaciones posteriores respecto al tema del Patrimonio.</w:t>
      </w: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6207DCD1" w14:textId="77777777" w:rsidR="001B0F71" w:rsidRDefault="001B0F71" w:rsidP="001B0F71">
      <w:pPr>
        <w:jc w:val="both"/>
        <w:rPr>
          <w:rFonts w:asciiTheme="minorHAnsi" w:hAnsiTheme="minorHAnsi" w:cstheme="minorHAnsi"/>
          <w:b/>
        </w:rPr>
      </w:pPr>
    </w:p>
    <w:p w14:paraId="5D3C0139" w14:textId="77777777" w:rsidR="001B0F71" w:rsidRPr="001B0F71" w:rsidRDefault="001B0F71" w:rsidP="001B0F71">
      <w:pPr>
        <w:jc w:val="both"/>
        <w:rPr>
          <w:rFonts w:asciiTheme="minorHAnsi" w:hAnsiTheme="minorHAnsi" w:cstheme="minorHAnsi"/>
          <w:b/>
        </w:rPr>
      </w:pPr>
      <w:r w:rsidRPr="001B0F71">
        <w:rPr>
          <w:rFonts w:asciiTheme="minorHAnsi" w:hAnsiTheme="minorHAnsi" w:cstheme="minorHAnsi"/>
          <w:b/>
        </w:rPr>
        <w:t>No se tienen este tipo de Gastos</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66F6D25" w14:textId="77777777" w:rsidR="001B0F71" w:rsidRDefault="001B0F71" w:rsidP="001B0F71">
      <w:pPr>
        <w:spacing w:after="0" w:line="240" w:lineRule="auto"/>
        <w:jc w:val="both"/>
        <w:rPr>
          <w:rFonts w:asciiTheme="minorHAnsi" w:hAnsiTheme="minorHAnsi" w:cstheme="minorHAnsi"/>
          <w:b/>
        </w:rPr>
      </w:pPr>
    </w:p>
    <w:p w14:paraId="77626FFE" w14:textId="6C6A5A41" w:rsidR="001B0F71" w:rsidRPr="001B0F71" w:rsidRDefault="001B0F71" w:rsidP="001B0F71">
      <w:pPr>
        <w:spacing w:after="0" w:line="240" w:lineRule="auto"/>
        <w:jc w:val="both"/>
        <w:rPr>
          <w:rFonts w:asciiTheme="minorHAnsi" w:hAnsiTheme="minorHAnsi" w:cstheme="minorHAnsi"/>
          <w:b/>
        </w:rPr>
      </w:pPr>
      <w:r w:rsidRPr="001B0F71">
        <w:rPr>
          <w:rFonts w:asciiTheme="minorHAnsi" w:hAnsiTheme="minorHAnsi" w:cstheme="minorHAnsi"/>
          <w:b/>
        </w:rPr>
        <w:t xml:space="preserve">No se tienen inversiones de este tipo </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5DD8CBB7" w14:textId="77777777" w:rsidR="001B0F71" w:rsidRDefault="001B0F71" w:rsidP="001B0F71">
      <w:pPr>
        <w:spacing w:after="0" w:line="240" w:lineRule="auto"/>
        <w:ind w:firstLine="708"/>
        <w:jc w:val="both"/>
        <w:rPr>
          <w:rFonts w:asciiTheme="minorHAnsi" w:hAnsiTheme="minorHAnsi" w:cstheme="minorHAnsi"/>
          <w:b/>
        </w:rPr>
      </w:pPr>
    </w:p>
    <w:p w14:paraId="669B3F60" w14:textId="77777777" w:rsidR="00FE5811" w:rsidRDefault="00FE5811" w:rsidP="001B0F71">
      <w:pPr>
        <w:spacing w:after="0" w:line="240" w:lineRule="auto"/>
        <w:ind w:firstLine="708"/>
        <w:jc w:val="both"/>
        <w:rPr>
          <w:rFonts w:asciiTheme="minorHAnsi" w:hAnsiTheme="minorHAnsi" w:cstheme="minorHAnsi"/>
          <w:b/>
        </w:rPr>
      </w:pPr>
    </w:p>
    <w:p w14:paraId="6CDB2FBF" w14:textId="77777777" w:rsidR="00FE5811" w:rsidRDefault="00FE5811" w:rsidP="001B0F71">
      <w:pPr>
        <w:spacing w:after="0" w:line="240" w:lineRule="auto"/>
        <w:ind w:firstLine="708"/>
        <w:jc w:val="both"/>
        <w:rPr>
          <w:rFonts w:asciiTheme="minorHAnsi" w:hAnsiTheme="minorHAnsi" w:cstheme="minorHAnsi"/>
          <w:b/>
        </w:rPr>
      </w:pPr>
    </w:p>
    <w:p w14:paraId="495DB316" w14:textId="77777777" w:rsidR="001B0F71" w:rsidRPr="001B0F71" w:rsidRDefault="001B0F71" w:rsidP="003D0BA3">
      <w:pPr>
        <w:spacing w:after="0" w:line="240" w:lineRule="auto"/>
        <w:jc w:val="both"/>
        <w:rPr>
          <w:rFonts w:asciiTheme="minorHAnsi" w:hAnsiTheme="minorHAnsi" w:cstheme="minorHAnsi"/>
          <w:b/>
        </w:rPr>
      </w:pPr>
      <w:r w:rsidRPr="001B0F71">
        <w:rPr>
          <w:rFonts w:asciiTheme="minorHAnsi" w:hAnsiTheme="minorHAnsi" w:cstheme="minorHAnsi"/>
          <w:b/>
        </w:rPr>
        <w:t xml:space="preserve">El Costo Histórico </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747433F6" w14:textId="28FA47CC" w:rsidR="001B0F71" w:rsidRDefault="001B0F71" w:rsidP="001B0F71">
      <w:pPr>
        <w:jc w:val="both"/>
        <w:rPr>
          <w:rFonts w:asciiTheme="minorHAnsi" w:hAnsiTheme="minorHAnsi" w:cstheme="minorHAnsi"/>
          <w:b/>
        </w:rPr>
      </w:pPr>
      <w:r w:rsidRPr="001B0F71">
        <w:rPr>
          <w:rFonts w:asciiTheme="minorHAnsi" w:hAnsiTheme="minorHAnsi" w:cstheme="minorHAnsi"/>
          <w:b/>
        </w:rPr>
        <w:t>No se tienen este tipo de Contingencias</w:t>
      </w:r>
    </w:p>
    <w:p w14:paraId="5B1593C0" w14:textId="759F1EF9"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5F1D822C" w14:textId="0A17B8F1" w:rsidR="001B0F71" w:rsidRPr="001B0F71" w:rsidRDefault="001B0F71" w:rsidP="001B0F71">
      <w:pPr>
        <w:spacing w:after="0" w:line="240" w:lineRule="auto"/>
        <w:jc w:val="both"/>
        <w:rPr>
          <w:rFonts w:asciiTheme="minorHAnsi" w:hAnsiTheme="minorHAnsi" w:cstheme="minorHAnsi"/>
          <w:b/>
        </w:rPr>
      </w:pPr>
      <w:r w:rsidRPr="001B0F71">
        <w:rPr>
          <w:rFonts w:asciiTheme="minorHAnsi" w:hAnsiTheme="minorHAnsi" w:cstheme="minorHAnsi"/>
          <w:b/>
        </w:rPr>
        <w:t xml:space="preserve">No se han realizado este tipo de operaciones </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26E87475" w:rsidR="007D1E76"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3EC865F9" w14:textId="77777777" w:rsidR="00F90558" w:rsidRPr="00E74967" w:rsidRDefault="00F90558" w:rsidP="00CB41C4">
      <w:pPr>
        <w:tabs>
          <w:tab w:val="left" w:leader="underscore" w:pos="9639"/>
        </w:tabs>
        <w:spacing w:after="0" w:line="240" w:lineRule="auto"/>
        <w:jc w:val="both"/>
        <w:rPr>
          <w:rFonts w:cs="Calibri"/>
        </w:rPr>
      </w:pPr>
    </w:p>
    <w:p w14:paraId="179CB49D" w14:textId="77777777" w:rsidR="001B0F71" w:rsidRPr="001B0F71" w:rsidRDefault="001B0F71" w:rsidP="001B0F71">
      <w:pPr>
        <w:jc w:val="both"/>
        <w:rPr>
          <w:rFonts w:asciiTheme="minorHAnsi" w:hAnsiTheme="minorHAnsi" w:cstheme="minorHAnsi"/>
          <w:b/>
        </w:rPr>
      </w:pPr>
      <w:r w:rsidRPr="001B0F71">
        <w:rPr>
          <w:rFonts w:asciiTheme="minorHAnsi" w:hAnsiTheme="minorHAnsi" w:cstheme="minorHAnsi"/>
          <w:b/>
        </w:rPr>
        <w:t>Se les da el mantenimiento y uso más óptimo</w:t>
      </w: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3A1BDE4B" w14:textId="77777777" w:rsidR="003E4F28" w:rsidRDefault="003E4F28" w:rsidP="003E4F28">
      <w:pPr>
        <w:spacing w:after="0" w:line="240" w:lineRule="auto"/>
        <w:jc w:val="both"/>
        <w:rPr>
          <w:rFonts w:cs="Calibri"/>
        </w:rPr>
      </w:pPr>
    </w:p>
    <w:p w14:paraId="1480B334" w14:textId="39101C56" w:rsidR="003E4F28" w:rsidRPr="003E4F28" w:rsidRDefault="003E4F28" w:rsidP="003E4F28">
      <w:pPr>
        <w:spacing w:after="0" w:line="240" w:lineRule="auto"/>
        <w:jc w:val="both"/>
        <w:rPr>
          <w:rFonts w:asciiTheme="minorHAnsi" w:hAnsiTheme="minorHAnsi" w:cstheme="minorHAnsi"/>
          <w:b/>
        </w:rPr>
      </w:pPr>
      <w:r w:rsidRPr="003E4F28">
        <w:rPr>
          <w:rFonts w:asciiTheme="minorHAnsi" w:hAnsiTheme="minorHAnsi" w:cstheme="minorHAnsi"/>
          <w:b/>
        </w:rPr>
        <w:t xml:space="preserve">No se tienen este tipo de Inversiones </w:t>
      </w:r>
    </w:p>
    <w:p w14:paraId="2F075955" w14:textId="6AECAB9E"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58E27F1B" w14:textId="77777777" w:rsidR="003E4F28" w:rsidRDefault="003E4F28" w:rsidP="003E4F28">
      <w:pPr>
        <w:spacing w:after="0" w:line="240" w:lineRule="auto"/>
        <w:jc w:val="both"/>
        <w:rPr>
          <w:rFonts w:cs="Calibri"/>
        </w:rPr>
      </w:pPr>
    </w:p>
    <w:p w14:paraId="596955DE" w14:textId="5A2BAEEC" w:rsidR="003E4F28" w:rsidRPr="003E4F28" w:rsidRDefault="003E4F28" w:rsidP="003E4F28">
      <w:pPr>
        <w:spacing w:after="0" w:line="240" w:lineRule="auto"/>
        <w:jc w:val="both"/>
        <w:rPr>
          <w:rFonts w:asciiTheme="minorHAnsi" w:hAnsiTheme="minorHAnsi" w:cstheme="minorHAnsi"/>
          <w:b/>
        </w:rPr>
      </w:pPr>
      <w:r w:rsidRPr="003E4F28">
        <w:rPr>
          <w:rFonts w:asciiTheme="minorHAnsi" w:hAnsiTheme="minorHAnsi" w:cstheme="minorHAnsi"/>
          <w:b/>
        </w:rPr>
        <w:t xml:space="preserve">No se tiene relación con otro tipo de Organismos </w:t>
      </w:r>
    </w:p>
    <w:p w14:paraId="6ED86A66" w14:textId="27AAAADB"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69D68233" w14:textId="77777777" w:rsidR="003E4F28" w:rsidRDefault="003E4F28" w:rsidP="003E4F28">
      <w:pPr>
        <w:spacing w:after="0" w:line="240" w:lineRule="auto"/>
        <w:jc w:val="both"/>
        <w:rPr>
          <w:rFonts w:asciiTheme="minorHAnsi" w:hAnsiTheme="minorHAnsi" w:cstheme="minorHAnsi"/>
          <w:b/>
        </w:rPr>
      </w:pPr>
    </w:p>
    <w:p w14:paraId="1E2AC50F" w14:textId="77777777" w:rsidR="003E4F28" w:rsidRPr="003E4F28" w:rsidRDefault="003E4F28" w:rsidP="003E4F28">
      <w:pPr>
        <w:spacing w:after="0" w:line="240" w:lineRule="auto"/>
        <w:jc w:val="both"/>
        <w:rPr>
          <w:rFonts w:asciiTheme="minorHAnsi" w:hAnsiTheme="minorHAnsi" w:cstheme="minorHAnsi"/>
          <w:b/>
        </w:rPr>
      </w:pPr>
      <w:r w:rsidRPr="003E4F28">
        <w:rPr>
          <w:rFonts w:asciiTheme="minorHAnsi" w:hAnsiTheme="minorHAnsi" w:cstheme="minorHAnsi"/>
          <w:b/>
        </w:rPr>
        <w:t xml:space="preserve">No se tienen participación en este tipo de empresas </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8BF0070" w14:textId="77777777" w:rsidR="003E4F28" w:rsidRDefault="003E4F28" w:rsidP="003E4F28">
      <w:pPr>
        <w:spacing w:after="0" w:line="240" w:lineRule="auto"/>
        <w:jc w:val="both"/>
        <w:rPr>
          <w:rFonts w:asciiTheme="minorHAnsi" w:hAnsiTheme="minorHAnsi" w:cstheme="minorHAnsi"/>
          <w:b/>
        </w:rPr>
      </w:pPr>
    </w:p>
    <w:p w14:paraId="6B3704C6" w14:textId="77777777" w:rsidR="003E4F28" w:rsidRPr="003E4F28" w:rsidRDefault="003E4F28" w:rsidP="003E4F28">
      <w:pPr>
        <w:spacing w:after="0" w:line="240" w:lineRule="auto"/>
        <w:jc w:val="both"/>
        <w:rPr>
          <w:rFonts w:asciiTheme="minorHAnsi" w:hAnsiTheme="minorHAnsi" w:cstheme="minorHAnsi"/>
          <w:b/>
        </w:rPr>
      </w:pPr>
      <w:r w:rsidRPr="003E4F28">
        <w:rPr>
          <w:rFonts w:asciiTheme="minorHAnsi" w:hAnsiTheme="minorHAnsi" w:cstheme="minorHAnsi"/>
          <w:b/>
        </w:rPr>
        <w:t xml:space="preserve">No se tienen participación en este tipo de empresas </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64F645F3" w14:textId="77777777" w:rsidR="00FE5811" w:rsidRDefault="00FE5811" w:rsidP="003E4F28">
      <w:pPr>
        <w:jc w:val="both"/>
        <w:rPr>
          <w:rFonts w:asciiTheme="minorHAnsi" w:hAnsiTheme="minorHAnsi" w:cstheme="minorHAnsi"/>
          <w:b/>
        </w:rPr>
      </w:pPr>
    </w:p>
    <w:p w14:paraId="63F0E67E" w14:textId="68BAE956" w:rsidR="003E4F28" w:rsidRPr="003E4F28" w:rsidRDefault="003E4F28" w:rsidP="003E4F28">
      <w:pPr>
        <w:jc w:val="both"/>
        <w:rPr>
          <w:rFonts w:asciiTheme="minorHAnsi" w:hAnsiTheme="minorHAnsi" w:cstheme="minorHAnsi"/>
          <w:b/>
        </w:rPr>
      </w:pPr>
      <w:r w:rsidRPr="003E4F28">
        <w:rPr>
          <w:rFonts w:asciiTheme="minorHAnsi" w:hAnsiTheme="minorHAnsi" w:cstheme="minorHAnsi"/>
          <w:b/>
        </w:rPr>
        <w:t>No se tiene relación con otro tipo de Organismos</w:t>
      </w:r>
    </w:p>
    <w:p w14:paraId="5FCF7AE0" w14:textId="77777777" w:rsidR="00F90558" w:rsidRDefault="00F90558" w:rsidP="000C3365">
      <w:pPr>
        <w:pStyle w:val="Ttulo2"/>
        <w:rPr>
          <w:rFonts w:asciiTheme="minorHAnsi" w:hAnsiTheme="minorHAnsi" w:cstheme="minorHAnsi"/>
          <w:b/>
          <w:color w:val="auto"/>
          <w:sz w:val="22"/>
        </w:rPr>
      </w:pPr>
      <w:bookmarkStart w:id="9" w:name="_Toc508279629"/>
    </w:p>
    <w:p w14:paraId="2D957F4B" w14:textId="64FC7E23"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06B87D13" w:rsidR="007D1E76" w:rsidRDefault="007D1E76" w:rsidP="00CB41C4">
      <w:pPr>
        <w:tabs>
          <w:tab w:val="left" w:leader="underscore" w:pos="9639"/>
        </w:tabs>
        <w:spacing w:after="0" w:line="240" w:lineRule="auto"/>
        <w:jc w:val="both"/>
        <w:rPr>
          <w:rFonts w:cs="Calibri"/>
        </w:rPr>
      </w:pPr>
      <w:r w:rsidRPr="00E74967">
        <w:rPr>
          <w:rFonts w:cs="Calibri"/>
        </w:rPr>
        <w:t>Se deberá informar:</w:t>
      </w:r>
    </w:p>
    <w:p w14:paraId="6EA30782" w14:textId="7131F495" w:rsidR="00340334" w:rsidRDefault="00340334" w:rsidP="00CB41C4">
      <w:pPr>
        <w:tabs>
          <w:tab w:val="left" w:leader="underscore" w:pos="9639"/>
        </w:tabs>
        <w:spacing w:after="0" w:line="240" w:lineRule="auto"/>
        <w:jc w:val="both"/>
        <w:rPr>
          <w:rFonts w:cs="Calibri"/>
        </w:rPr>
      </w:pPr>
    </w:p>
    <w:p w14:paraId="2480DB43" w14:textId="77777777" w:rsidR="00340334" w:rsidRPr="00E74967" w:rsidRDefault="00340334" w:rsidP="00CB41C4">
      <w:pPr>
        <w:tabs>
          <w:tab w:val="left" w:leader="underscore" w:pos="9639"/>
        </w:tabs>
        <w:spacing w:after="0" w:line="240" w:lineRule="auto"/>
        <w:jc w:val="both"/>
        <w:rPr>
          <w:rFonts w:cs="Calibri"/>
        </w:rPr>
      </w:pP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25F74D49" w14:textId="77777777" w:rsidR="003E4F28" w:rsidRDefault="003E4F28" w:rsidP="003E4F28">
      <w:pPr>
        <w:jc w:val="both"/>
        <w:rPr>
          <w:rFonts w:asciiTheme="minorHAnsi" w:hAnsiTheme="minorHAnsi" w:cstheme="minorHAnsi"/>
          <w:b/>
        </w:rPr>
      </w:pPr>
    </w:p>
    <w:p w14:paraId="56E66E5E" w14:textId="77777777" w:rsidR="00FE5811" w:rsidRDefault="00FE5811" w:rsidP="003E4F28">
      <w:pPr>
        <w:jc w:val="both"/>
        <w:rPr>
          <w:rFonts w:asciiTheme="minorHAnsi" w:hAnsiTheme="minorHAnsi" w:cstheme="minorHAnsi"/>
          <w:b/>
        </w:rPr>
      </w:pPr>
    </w:p>
    <w:p w14:paraId="1B5CB7D2" w14:textId="68B82195" w:rsidR="003E4F28" w:rsidRDefault="003E4F28" w:rsidP="003E4F28">
      <w:pPr>
        <w:jc w:val="both"/>
        <w:rPr>
          <w:rFonts w:asciiTheme="minorHAnsi" w:hAnsiTheme="minorHAnsi" w:cstheme="minorHAnsi"/>
          <w:b/>
        </w:rPr>
      </w:pPr>
      <w:r>
        <w:rPr>
          <w:rFonts w:asciiTheme="minorHAnsi" w:hAnsiTheme="minorHAnsi" w:cstheme="minorHAnsi"/>
          <w:b/>
        </w:rPr>
        <w:t>Este Paramunicipal no cuenta fideicomisos, mandatos y análogos.</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1FBAC33D" w14:textId="77777777" w:rsidR="003E4F28" w:rsidRDefault="003E4F28" w:rsidP="00CB41C4">
      <w:pPr>
        <w:tabs>
          <w:tab w:val="left" w:leader="underscore" w:pos="9639"/>
        </w:tabs>
        <w:spacing w:after="0" w:line="240" w:lineRule="auto"/>
        <w:jc w:val="both"/>
        <w:rPr>
          <w:rFonts w:asciiTheme="minorHAnsi" w:hAnsiTheme="minorHAnsi" w:cstheme="minorHAnsi"/>
          <w:b/>
        </w:rPr>
      </w:pPr>
    </w:p>
    <w:p w14:paraId="26359702" w14:textId="77777777" w:rsidR="00493D76" w:rsidRDefault="00493D76" w:rsidP="00CB41C4">
      <w:pPr>
        <w:tabs>
          <w:tab w:val="left" w:leader="underscore" w:pos="9639"/>
        </w:tabs>
        <w:spacing w:after="0" w:line="240" w:lineRule="auto"/>
        <w:jc w:val="both"/>
        <w:rPr>
          <w:rFonts w:asciiTheme="minorHAnsi" w:hAnsiTheme="minorHAnsi" w:cstheme="minorHAnsi"/>
          <w:b/>
        </w:rPr>
      </w:pPr>
    </w:p>
    <w:p w14:paraId="796DC854" w14:textId="2D6BE847" w:rsidR="007D1E76" w:rsidRPr="00E74967" w:rsidRDefault="003E4F28" w:rsidP="00CB41C4">
      <w:pPr>
        <w:tabs>
          <w:tab w:val="left" w:leader="underscore" w:pos="9639"/>
        </w:tabs>
        <w:spacing w:after="0" w:line="240" w:lineRule="auto"/>
        <w:jc w:val="both"/>
        <w:rPr>
          <w:rFonts w:cs="Calibri"/>
        </w:rPr>
      </w:pPr>
      <w:r>
        <w:rPr>
          <w:rFonts w:asciiTheme="minorHAnsi" w:hAnsiTheme="minorHAnsi" w:cstheme="minorHAnsi"/>
          <w:b/>
        </w:rPr>
        <w:t>Este Paramunicipal no cuenta fideicomisos, mandatos y análogos</w:t>
      </w:r>
    </w:p>
    <w:p w14:paraId="5AE57259"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0"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0"/>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5F97EC95"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4B27AEB8" w:rsidR="007D1E76" w:rsidRDefault="00142B55" w:rsidP="00CB41C4">
      <w:pPr>
        <w:tabs>
          <w:tab w:val="left" w:leader="underscore" w:pos="9639"/>
        </w:tabs>
        <w:spacing w:after="0" w:line="240" w:lineRule="auto"/>
        <w:jc w:val="both"/>
        <w:rPr>
          <w:rFonts w:asciiTheme="minorHAnsi" w:hAnsiTheme="minorHAnsi" w:cstheme="minorHAnsi"/>
          <w:b/>
        </w:rPr>
      </w:pPr>
      <w:r w:rsidRPr="00056D5C">
        <w:rPr>
          <w:rFonts w:asciiTheme="minorHAnsi" w:hAnsiTheme="minorHAnsi" w:cstheme="minorHAnsi"/>
          <w:b/>
        </w:rPr>
        <w:t xml:space="preserve">En este caso, toda la información se encuentra procesada por Segmentos Departamentales del Organismo, en todo caso ya se encuentra </w:t>
      </w:r>
      <w:r w:rsidR="00F90558" w:rsidRPr="00056D5C">
        <w:rPr>
          <w:rFonts w:asciiTheme="minorHAnsi" w:hAnsiTheme="minorHAnsi" w:cstheme="minorHAnsi"/>
          <w:b/>
        </w:rPr>
        <w:t>plasmada en</w:t>
      </w:r>
      <w:r w:rsidRPr="00056D5C">
        <w:rPr>
          <w:rFonts w:asciiTheme="minorHAnsi" w:hAnsiTheme="minorHAnsi" w:cstheme="minorHAnsi"/>
          <w:b/>
        </w:rPr>
        <w:t xml:space="preserve"> el informe de Presupuesto por Unidad Administrativa y demás clasificaciones presupuestarias</w:t>
      </w:r>
      <w:r>
        <w:rPr>
          <w:rFonts w:asciiTheme="minorHAnsi" w:hAnsiTheme="minorHAnsi" w:cstheme="minorHAnsi"/>
          <w:b/>
        </w:rPr>
        <w:t>.</w:t>
      </w:r>
    </w:p>
    <w:p w14:paraId="54DCF2DF" w14:textId="77777777" w:rsidR="00142B55" w:rsidRPr="00E74967" w:rsidRDefault="00142B55"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1"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1"/>
    </w:p>
    <w:p w14:paraId="362DF4F4" w14:textId="77777777" w:rsidR="007D1E76" w:rsidRPr="00E74967" w:rsidRDefault="007D1E76" w:rsidP="00CB41C4">
      <w:pPr>
        <w:tabs>
          <w:tab w:val="left" w:leader="underscore" w:pos="9639"/>
        </w:tabs>
        <w:spacing w:after="0" w:line="240" w:lineRule="auto"/>
        <w:jc w:val="both"/>
        <w:rPr>
          <w:rFonts w:cs="Calibri"/>
        </w:rPr>
      </w:pPr>
    </w:p>
    <w:p w14:paraId="100F7C7D" w14:textId="1E67CD7F" w:rsidR="00142B55" w:rsidRDefault="007D1E76" w:rsidP="00142B55">
      <w:pPr>
        <w:jc w:val="both"/>
        <w:rPr>
          <w:rFonts w:cs="Calibri"/>
        </w:rPr>
      </w:pPr>
      <w:r w:rsidRPr="00E74967">
        <w:rPr>
          <w:rFonts w:cs="Calibri"/>
        </w:rPr>
        <w:t xml:space="preserve">El ente público informará el efecto en sus estados financieros de aquellos hechos ocurridos en el período posterior al que informa, que proporcionan mayor evidencia sobre eventos que le </w:t>
      </w:r>
      <w:r w:rsidR="00F90558" w:rsidRPr="00E74967">
        <w:rPr>
          <w:rFonts w:cs="Calibri"/>
        </w:rPr>
        <w:t>afectan económicamente</w:t>
      </w:r>
      <w:r w:rsidRPr="00E74967">
        <w:rPr>
          <w:rFonts w:cs="Calibri"/>
        </w:rPr>
        <w:t xml:space="preserve"> y que no se cono</w:t>
      </w:r>
      <w:r w:rsidR="005E231E" w:rsidRPr="00E74967">
        <w:rPr>
          <w:rFonts w:cs="Calibri"/>
        </w:rPr>
        <w:t>cían a la fecha de cierre.</w:t>
      </w:r>
      <w:r w:rsidR="005E231E" w:rsidRPr="00E74967">
        <w:rPr>
          <w:rFonts w:cs="Calibri"/>
        </w:rPr>
        <w:cr/>
      </w:r>
    </w:p>
    <w:p w14:paraId="505812FF" w14:textId="3D277EEF" w:rsidR="00142B55" w:rsidRPr="00142B55" w:rsidRDefault="00142B55" w:rsidP="00142B55">
      <w:pPr>
        <w:jc w:val="both"/>
        <w:rPr>
          <w:rFonts w:asciiTheme="minorHAnsi" w:hAnsiTheme="minorHAnsi" w:cstheme="minorHAnsi"/>
          <w:b/>
        </w:rPr>
      </w:pPr>
      <w:r w:rsidRPr="00142B55">
        <w:rPr>
          <w:rFonts w:asciiTheme="minorHAnsi" w:hAnsiTheme="minorHAnsi" w:cstheme="minorHAnsi"/>
          <w:b/>
        </w:rPr>
        <w:t xml:space="preserve"> No existen eventos posteriores al cierre del periodo de la cuenta pública que pudieran afectar los resultados.</w:t>
      </w:r>
    </w:p>
    <w:p w14:paraId="5DDD8E43" w14:textId="77777777" w:rsidR="00142B55" w:rsidRPr="00142B55" w:rsidRDefault="00142B55" w:rsidP="00142B55">
      <w:pPr>
        <w:spacing w:after="0" w:line="240" w:lineRule="auto"/>
        <w:jc w:val="both"/>
        <w:rPr>
          <w:rFonts w:asciiTheme="minorHAnsi" w:hAnsiTheme="minorHAnsi" w:cstheme="minorHAnsi"/>
          <w:b/>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2" w:name="_Toc508279636"/>
      <w:r w:rsidRPr="000C3365">
        <w:rPr>
          <w:rFonts w:asciiTheme="minorHAnsi" w:hAnsiTheme="minorHAnsi" w:cstheme="minorHAnsi"/>
          <w:b/>
          <w:color w:val="auto"/>
          <w:sz w:val="22"/>
        </w:rPr>
        <w:t>16. Partes Relacionadas:</w:t>
      </w:r>
      <w:bookmarkEnd w:id="12"/>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5017E1FE"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6AD8E0B3" w14:textId="77777777" w:rsidR="00142B55" w:rsidRDefault="000C3365" w:rsidP="00142B55">
      <w:pPr>
        <w:spacing w:after="0" w:line="240" w:lineRule="auto"/>
        <w:ind w:left="708"/>
        <w:jc w:val="both"/>
        <w:rPr>
          <w:rFonts w:cs="Calibri"/>
        </w:rPr>
      </w:pPr>
      <w:r>
        <w:rPr>
          <w:rFonts w:cs="Calibri"/>
        </w:rPr>
        <w:tab/>
      </w:r>
    </w:p>
    <w:p w14:paraId="0894393B" w14:textId="77777777" w:rsidR="00340334" w:rsidRDefault="00340334" w:rsidP="00142B55">
      <w:pPr>
        <w:spacing w:after="0" w:line="240" w:lineRule="auto"/>
        <w:jc w:val="both"/>
        <w:rPr>
          <w:rFonts w:asciiTheme="minorHAnsi" w:hAnsiTheme="minorHAnsi" w:cstheme="minorHAnsi"/>
          <w:b/>
        </w:rPr>
      </w:pPr>
    </w:p>
    <w:p w14:paraId="3A2FF855" w14:textId="77777777" w:rsidR="00340334" w:rsidRDefault="00340334" w:rsidP="00142B55">
      <w:pPr>
        <w:spacing w:after="0" w:line="240" w:lineRule="auto"/>
        <w:jc w:val="both"/>
        <w:rPr>
          <w:rFonts w:asciiTheme="minorHAnsi" w:hAnsiTheme="minorHAnsi" w:cstheme="minorHAnsi"/>
          <w:b/>
        </w:rPr>
      </w:pPr>
    </w:p>
    <w:p w14:paraId="46FBFDCF" w14:textId="77777777" w:rsidR="00340334" w:rsidRDefault="00340334" w:rsidP="00142B55">
      <w:pPr>
        <w:spacing w:after="0" w:line="240" w:lineRule="auto"/>
        <w:jc w:val="both"/>
        <w:rPr>
          <w:rFonts w:asciiTheme="minorHAnsi" w:hAnsiTheme="minorHAnsi" w:cstheme="minorHAnsi"/>
          <w:b/>
        </w:rPr>
      </w:pPr>
    </w:p>
    <w:p w14:paraId="3F27C44B" w14:textId="77777777" w:rsidR="003D0BA3" w:rsidRDefault="003D0BA3" w:rsidP="00142B55">
      <w:pPr>
        <w:spacing w:after="0" w:line="240" w:lineRule="auto"/>
        <w:jc w:val="both"/>
        <w:rPr>
          <w:rFonts w:asciiTheme="minorHAnsi" w:hAnsiTheme="minorHAnsi" w:cstheme="minorHAnsi"/>
          <w:b/>
        </w:rPr>
      </w:pPr>
    </w:p>
    <w:p w14:paraId="4CC4C5BF" w14:textId="77777777" w:rsidR="003D0BA3" w:rsidRDefault="003D0BA3" w:rsidP="00142B55">
      <w:pPr>
        <w:spacing w:after="0" w:line="240" w:lineRule="auto"/>
        <w:jc w:val="both"/>
        <w:rPr>
          <w:rFonts w:asciiTheme="minorHAnsi" w:hAnsiTheme="minorHAnsi" w:cstheme="minorHAnsi"/>
          <w:b/>
        </w:rPr>
      </w:pPr>
    </w:p>
    <w:p w14:paraId="4DAF2120" w14:textId="77777777" w:rsidR="003D0BA3" w:rsidRDefault="003D0BA3" w:rsidP="00142B55">
      <w:pPr>
        <w:spacing w:after="0" w:line="240" w:lineRule="auto"/>
        <w:jc w:val="both"/>
        <w:rPr>
          <w:rFonts w:asciiTheme="minorHAnsi" w:hAnsiTheme="minorHAnsi" w:cstheme="minorHAnsi"/>
          <w:b/>
        </w:rPr>
      </w:pPr>
    </w:p>
    <w:p w14:paraId="68038A2D" w14:textId="6CBDF00D" w:rsidR="00142B55" w:rsidRPr="00142B55" w:rsidRDefault="00142B55" w:rsidP="00142B55">
      <w:pPr>
        <w:spacing w:after="0" w:line="240" w:lineRule="auto"/>
        <w:jc w:val="both"/>
        <w:rPr>
          <w:rFonts w:asciiTheme="minorHAnsi" w:hAnsiTheme="minorHAnsi" w:cstheme="minorHAnsi"/>
          <w:b/>
        </w:rPr>
      </w:pPr>
      <w:r w:rsidRPr="00142B55">
        <w:rPr>
          <w:rFonts w:asciiTheme="minorHAnsi" w:hAnsiTheme="minorHAnsi" w:cstheme="minorHAnsi"/>
          <w:b/>
        </w:rPr>
        <w:t xml:space="preserve">Se tiene relación con la administración Municipal Central y financieramente tiene una dependencia de más del 90% de su presupuesto por Transferencia Municipal, sin </w:t>
      </w:r>
      <w:r w:rsidR="00F90558" w:rsidRPr="00142B55">
        <w:rPr>
          <w:rFonts w:asciiTheme="minorHAnsi" w:hAnsiTheme="minorHAnsi" w:cstheme="minorHAnsi"/>
          <w:b/>
        </w:rPr>
        <w:t>embargo,</w:t>
      </w:r>
      <w:r w:rsidRPr="00142B55">
        <w:rPr>
          <w:rFonts w:asciiTheme="minorHAnsi" w:hAnsiTheme="minorHAnsi" w:cstheme="minorHAnsi"/>
          <w:b/>
        </w:rPr>
        <w:t xml:space="preserve"> las decisiones de operación, de acuerdo con su Decreto de Creación le competen al propio Ente. </w:t>
      </w:r>
    </w:p>
    <w:p w14:paraId="5CCD191C" w14:textId="77777777" w:rsidR="00493D76" w:rsidRDefault="00493D76" w:rsidP="00F46719">
      <w:pPr>
        <w:pStyle w:val="Ttulo2"/>
        <w:rPr>
          <w:rFonts w:asciiTheme="minorHAnsi" w:hAnsiTheme="minorHAnsi" w:cstheme="minorHAnsi"/>
          <w:b/>
          <w:color w:val="auto"/>
          <w:sz w:val="22"/>
        </w:rPr>
      </w:pPr>
      <w:bookmarkStart w:id="13" w:name="_Toc508279637"/>
    </w:p>
    <w:p w14:paraId="625BE984" w14:textId="77777777" w:rsidR="00FE5811" w:rsidRDefault="00FE5811" w:rsidP="00F46719">
      <w:pPr>
        <w:pStyle w:val="Ttulo2"/>
        <w:rPr>
          <w:rFonts w:asciiTheme="minorHAnsi" w:hAnsiTheme="minorHAnsi" w:cstheme="minorHAnsi"/>
          <w:b/>
          <w:color w:val="auto"/>
          <w:sz w:val="22"/>
        </w:rPr>
      </w:pPr>
    </w:p>
    <w:p w14:paraId="06707DA2" w14:textId="77777777" w:rsidR="007D1E76" w:rsidRPr="00F46719" w:rsidRDefault="007D1E76" w:rsidP="00F46719">
      <w:pPr>
        <w:pStyle w:val="Ttulo2"/>
        <w:rPr>
          <w:rFonts w:asciiTheme="minorHAnsi" w:hAnsiTheme="minorHAnsi" w:cstheme="minorHAnsi"/>
          <w:b/>
          <w:color w:val="auto"/>
          <w:sz w:val="22"/>
        </w:rPr>
      </w:pPr>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3"/>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71450018" w14:textId="77777777" w:rsidR="00FB08ED" w:rsidRDefault="00FB08ED" w:rsidP="00CB41C4">
      <w:pPr>
        <w:tabs>
          <w:tab w:val="left" w:leader="underscore" w:pos="9639"/>
        </w:tabs>
        <w:spacing w:after="0" w:line="240" w:lineRule="auto"/>
        <w:jc w:val="both"/>
        <w:rPr>
          <w:rFonts w:asciiTheme="minorHAnsi" w:hAnsiTheme="minorHAnsi" w:cstheme="minorHAnsi"/>
          <w:b/>
          <w:sz w:val="24"/>
          <w:szCs w:val="24"/>
        </w:rPr>
      </w:pPr>
    </w:p>
    <w:p w14:paraId="434933F8" w14:textId="77777777" w:rsidR="00493D76" w:rsidRDefault="00493D76" w:rsidP="00CB41C4">
      <w:pPr>
        <w:tabs>
          <w:tab w:val="left" w:leader="underscore" w:pos="9639"/>
        </w:tabs>
        <w:spacing w:after="0" w:line="240" w:lineRule="auto"/>
        <w:jc w:val="both"/>
        <w:rPr>
          <w:rFonts w:asciiTheme="minorHAnsi" w:hAnsiTheme="minorHAnsi" w:cstheme="minorHAnsi"/>
          <w:b/>
          <w:sz w:val="24"/>
          <w:szCs w:val="24"/>
        </w:rPr>
      </w:pPr>
    </w:p>
    <w:p w14:paraId="7B1C6447" w14:textId="693D5827" w:rsidR="00AE1F6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716BB266" w14:textId="77777777" w:rsidR="00142B55" w:rsidRDefault="00142B55" w:rsidP="00CB41C4">
      <w:pPr>
        <w:tabs>
          <w:tab w:val="left" w:leader="underscore" w:pos="9639"/>
        </w:tabs>
        <w:spacing w:after="0" w:line="240" w:lineRule="auto"/>
        <w:jc w:val="both"/>
        <w:rPr>
          <w:rFonts w:asciiTheme="minorHAnsi" w:hAnsiTheme="minorHAnsi" w:cstheme="minorHAnsi"/>
          <w:sz w:val="24"/>
          <w:szCs w:val="24"/>
        </w:rPr>
      </w:pPr>
    </w:p>
    <w:p w14:paraId="4BA7DD61" w14:textId="77777777" w:rsidR="00142B55" w:rsidRDefault="00142B55" w:rsidP="00CB41C4">
      <w:pPr>
        <w:tabs>
          <w:tab w:val="left" w:leader="underscore" w:pos="9639"/>
        </w:tabs>
        <w:spacing w:after="0" w:line="240" w:lineRule="auto"/>
        <w:jc w:val="both"/>
        <w:rPr>
          <w:rFonts w:asciiTheme="minorHAnsi" w:hAnsiTheme="minorHAnsi" w:cstheme="minorHAnsi"/>
          <w:sz w:val="24"/>
          <w:szCs w:val="24"/>
        </w:rPr>
      </w:pPr>
    </w:p>
    <w:p w14:paraId="01E4A27E" w14:textId="77777777" w:rsidR="00142B55" w:rsidRDefault="00142B55" w:rsidP="00CB41C4">
      <w:pPr>
        <w:tabs>
          <w:tab w:val="left" w:leader="underscore" w:pos="9639"/>
        </w:tabs>
        <w:spacing w:after="0" w:line="240" w:lineRule="auto"/>
        <w:jc w:val="both"/>
        <w:rPr>
          <w:rFonts w:asciiTheme="minorHAnsi" w:hAnsiTheme="minorHAnsi" w:cstheme="minorHAnsi"/>
          <w:sz w:val="24"/>
          <w:szCs w:val="24"/>
        </w:rPr>
      </w:pPr>
    </w:p>
    <w:p w14:paraId="3B3A5D7E" w14:textId="77777777" w:rsidR="00142B55" w:rsidRDefault="00142B55" w:rsidP="00CB41C4">
      <w:pPr>
        <w:tabs>
          <w:tab w:val="left" w:leader="underscore" w:pos="9639"/>
        </w:tabs>
        <w:spacing w:after="0" w:line="240" w:lineRule="auto"/>
        <w:jc w:val="both"/>
        <w:rPr>
          <w:rFonts w:asciiTheme="minorHAnsi" w:hAnsiTheme="minorHAnsi" w:cstheme="minorHAnsi"/>
          <w:sz w:val="24"/>
          <w:szCs w:val="24"/>
        </w:rPr>
      </w:pPr>
    </w:p>
    <w:p w14:paraId="49217A93" w14:textId="77777777" w:rsidR="00142B55" w:rsidRDefault="00142B55" w:rsidP="00CB41C4">
      <w:pPr>
        <w:tabs>
          <w:tab w:val="left" w:leader="underscore" w:pos="9639"/>
        </w:tabs>
        <w:spacing w:after="0" w:line="240" w:lineRule="auto"/>
        <w:jc w:val="both"/>
        <w:rPr>
          <w:rFonts w:asciiTheme="minorHAnsi" w:hAnsiTheme="minorHAnsi" w:cstheme="minorHAnsi"/>
          <w:sz w:val="24"/>
          <w:szCs w:val="24"/>
        </w:rPr>
      </w:pPr>
    </w:p>
    <w:p w14:paraId="598FBA04" w14:textId="77777777" w:rsidR="0075604E" w:rsidRDefault="0075604E" w:rsidP="00CB41C4">
      <w:pPr>
        <w:tabs>
          <w:tab w:val="left" w:leader="underscore" w:pos="9639"/>
        </w:tabs>
        <w:spacing w:after="0" w:line="240" w:lineRule="auto"/>
        <w:jc w:val="both"/>
        <w:rPr>
          <w:rFonts w:asciiTheme="minorHAnsi" w:hAnsiTheme="minorHAnsi" w:cstheme="minorHAnsi"/>
          <w:sz w:val="24"/>
          <w:szCs w:val="24"/>
        </w:rPr>
      </w:pPr>
    </w:p>
    <w:p w14:paraId="79E01819" w14:textId="77777777" w:rsidR="0075604E" w:rsidRDefault="0075604E" w:rsidP="00CB41C4">
      <w:pPr>
        <w:tabs>
          <w:tab w:val="left" w:leader="underscore" w:pos="9639"/>
        </w:tabs>
        <w:spacing w:after="0" w:line="240" w:lineRule="auto"/>
        <w:jc w:val="both"/>
        <w:rPr>
          <w:rFonts w:asciiTheme="minorHAnsi" w:hAnsiTheme="minorHAnsi" w:cstheme="minorHAnsi"/>
          <w:sz w:val="24"/>
          <w:szCs w:val="24"/>
        </w:rPr>
      </w:pPr>
    </w:p>
    <w:p w14:paraId="25095F76" w14:textId="77777777" w:rsidR="0075604E" w:rsidRDefault="0075604E" w:rsidP="00CB41C4">
      <w:pPr>
        <w:tabs>
          <w:tab w:val="left" w:leader="underscore" w:pos="9639"/>
        </w:tabs>
        <w:spacing w:after="0" w:line="240" w:lineRule="auto"/>
        <w:jc w:val="both"/>
        <w:rPr>
          <w:rFonts w:asciiTheme="minorHAnsi" w:hAnsiTheme="minorHAnsi" w:cstheme="minorHAnsi"/>
          <w:sz w:val="24"/>
          <w:szCs w:val="24"/>
        </w:rPr>
      </w:pPr>
    </w:p>
    <w:p w14:paraId="739FE664" w14:textId="77777777" w:rsidR="0075604E" w:rsidRDefault="0075604E" w:rsidP="00CB41C4">
      <w:pPr>
        <w:tabs>
          <w:tab w:val="left" w:leader="underscore" w:pos="9639"/>
        </w:tabs>
        <w:spacing w:after="0" w:line="240" w:lineRule="auto"/>
        <w:jc w:val="both"/>
        <w:rPr>
          <w:rFonts w:asciiTheme="minorHAnsi" w:hAnsiTheme="minorHAnsi" w:cstheme="minorHAnsi"/>
          <w:sz w:val="24"/>
          <w:szCs w:val="24"/>
        </w:rPr>
      </w:pPr>
    </w:p>
    <w:p w14:paraId="4B06AB94" w14:textId="77777777" w:rsidR="00533909" w:rsidRDefault="00533909" w:rsidP="00CB41C4">
      <w:pPr>
        <w:tabs>
          <w:tab w:val="left" w:leader="underscore" w:pos="9639"/>
        </w:tabs>
        <w:spacing w:after="0" w:line="240" w:lineRule="auto"/>
        <w:jc w:val="both"/>
        <w:rPr>
          <w:rFonts w:asciiTheme="minorHAnsi" w:hAnsiTheme="minorHAnsi" w:cstheme="minorHAnsi"/>
          <w:sz w:val="24"/>
          <w:szCs w:val="24"/>
        </w:rPr>
      </w:pPr>
    </w:p>
    <w:p w14:paraId="2468350B" w14:textId="77777777" w:rsidR="00142B55" w:rsidRDefault="00142B55" w:rsidP="00CB41C4">
      <w:pPr>
        <w:tabs>
          <w:tab w:val="left" w:leader="underscore" w:pos="9639"/>
        </w:tabs>
        <w:spacing w:after="0" w:line="240" w:lineRule="auto"/>
        <w:jc w:val="both"/>
        <w:rPr>
          <w:rFonts w:asciiTheme="minorHAnsi" w:hAnsiTheme="minorHAnsi" w:cstheme="minorHAnsi"/>
          <w:sz w:val="24"/>
          <w:szCs w:val="24"/>
        </w:rPr>
      </w:pPr>
    </w:p>
    <w:p w14:paraId="4CC7A017" w14:textId="621B4F07" w:rsidR="00142B55" w:rsidRDefault="009D1BC2" w:rsidP="00CB41C4">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noProof/>
          <w:sz w:val="24"/>
          <w:szCs w:val="24"/>
          <w:lang w:eastAsia="es-MX"/>
        </w:rPr>
        <mc:AlternateContent>
          <mc:Choice Requires="wps">
            <w:drawing>
              <wp:anchor distT="0" distB="0" distL="114300" distR="114300" simplePos="0" relativeHeight="251660288" behindDoc="0" locked="0" layoutInCell="1" allowOverlap="1" wp14:anchorId="776670D1" wp14:editId="376BA40D">
                <wp:simplePos x="0" y="0"/>
                <wp:positionH relativeFrom="column">
                  <wp:posOffset>3960596</wp:posOffset>
                </wp:positionH>
                <wp:positionV relativeFrom="paragraph">
                  <wp:posOffset>90805</wp:posOffset>
                </wp:positionV>
                <wp:extent cx="2327275" cy="27940"/>
                <wp:effectExtent l="0" t="0" r="15875" b="29210"/>
                <wp:wrapNone/>
                <wp:docPr id="3" name="Conector recto 3"/>
                <wp:cNvGraphicFramePr/>
                <a:graphic xmlns:a="http://schemas.openxmlformats.org/drawingml/2006/main">
                  <a:graphicData uri="http://schemas.microsoft.com/office/word/2010/wordprocessingShape">
                    <wps:wsp>
                      <wps:cNvCnPr/>
                      <wps:spPr>
                        <a:xfrm flipV="1">
                          <a:off x="0" y="0"/>
                          <a:ext cx="2327275" cy="279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8D9E738" id="Conector recto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85pt,7.15pt" to="495.1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" strokecolor="#5b9bd5 [3204]" strokeweight=".5pt">
                <v:stroke joinstyle="miter"/>
              </v:line>
            </w:pict>
          </mc:Fallback>
        </mc:AlternateContent>
      </w:r>
      <w:r w:rsidR="00142B55">
        <w:rPr>
          <w:rFonts w:asciiTheme="minorHAnsi" w:hAnsiTheme="minorHAnsi" w:cstheme="minorHAnsi"/>
          <w:noProof/>
          <w:sz w:val="24"/>
          <w:szCs w:val="24"/>
          <w:lang w:eastAsia="es-MX"/>
        </w:rPr>
        <mc:AlternateContent>
          <mc:Choice Requires="wps">
            <w:drawing>
              <wp:anchor distT="0" distB="0" distL="114300" distR="114300" simplePos="0" relativeHeight="251659264" behindDoc="0" locked="0" layoutInCell="1" allowOverlap="1" wp14:anchorId="1340FF22" wp14:editId="4CB3A991">
                <wp:simplePos x="0" y="0"/>
                <wp:positionH relativeFrom="column">
                  <wp:posOffset>848411</wp:posOffset>
                </wp:positionH>
                <wp:positionV relativeFrom="paragraph">
                  <wp:posOffset>70535</wp:posOffset>
                </wp:positionV>
                <wp:extent cx="2543175" cy="19050"/>
                <wp:effectExtent l="0" t="0" r="28575" b="19050"/>
                <wp:wrapNone/>
                <wp:docPr id="2" name="Conector recto 2"/>
                <wp:cNvGraphicFramePr/>
                <a:graphic xmlns:a="http://schemas.openxmlformats.org/drawingml/2006/main">
                  <a:graphicData uri="http://schemas.microsoft.com/office/word/2010/wordprocessingShape">
                    <wps:wsp>
                      <wps:cNvCnPr/>
                      <wps:spPr>
                        <a:xfrm>
                          <a:off x="0" y="0"/>
                          <a:ext cx="25431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3C49DF1"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8pt,5.55pt" to="267.0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" strokecolor="#5b9bd5 [3204]" strokeweight=".5pt">
                <v:stroke joinstyle="miter"/>
              </v:line>
            </w:pict>
          </mc:Fallback>
        </mc:AlternateContent>
      </w:r>
    </w:p>
    <w:tbl>
      <w:tblPr>
        <w:tblW w:w="10420" w:type="dxa"/>
        <w:tblInd w:w="70" w:type="dxa"/>
        <w:tblCellMar>
          <w:left w:w="70" w:type="dxa"/>
          <w:right w:w="70" w:type="dxa"/>
        </w:tblCellMar>
        <w:tblLook w:val="04A0" w:firstRow="1" w:lastRow="0" w:firstColumn="1" w:lastColumn="0" w:noHBand="0" w:noVBand="1"/>
      </w:tblPr>
      <w:tblGrid>
        <w:gridCol w:w="6025"/>
        <w:gridCol w:w="4235"/>
        <w:gridCol w:w="160"/>
      </w:tblGrid>
      <w:tr w:rsidR="00142B55" w:rsidRPr="00142B55" w14:paraId="06943F50" w14:textId="77777777" w:rsidTr="004B0099">
        <w:trPr>
          <w:trHeight w:val="900"/>
        </w:trPr>
        <w:tc>
          <w:tcPr>
            <w:tcW w:w="6025" w:type="dxa"/>
            <w:tcBorders>
              <w:top w:val="nil"/>
              <w:left w:val="nil"/>
              <w:bottom w:val="nil"/>
              <w:right w:val="nil"/>
            </w:tcBorders>
            <w:shd w:val="clear" w:color="auto" w:fill="auto"/>
            <w:hideMark/>
          </w:tcPr>
          <w:p w14:paraId="0EF2BC80" w14:textId="02051ADA" w:rsidR="00142B55" w:rsidRPr="00142B55" w:rsidRDefault="00142B55" w:rsidP="009D1BC2">
            <w:pPr>
              <w:tabs>
                <w:tab w:val="left" w:pos="4455"/>
              </w:tabs>
              <w:spacing w:after="0" w:line="240" w:lineRule="auto"/>
              <w:ind w:firstLineChars="200" w:firstLine="440"/>
              <w:jc w:val="center"/>
              <w:rPr>
                <w:rFonts w:asciiTheme="minorHAnsi" w:eastAsia="Times New Roman" w:hAnsiTheme="minorHAnsi" w:cstheme="minorHAnsi"/>
                <w:lang w:eastAsia="es-MX"/>
              </w:rPr>
            </w:pPr>
            <w:r w:rsidRPr="00142B55">
              <w:rPr>
                <w:rFonts w:asciiTheme="minorHAnsi" w:eastAsia="Times New Roman" w:hAnsiTheme="minorHAnsi" w:cstheme="minorHAnsi"/>
                <w:lang w:eastAsia="es-MX"/>
              </w:rPr>
              <w:t>DIRECTORA DEL SMDIF</w:t>
            </w:r>
            <w:r>
              <w:rPr>
                <w:rFonts w:asciiTheme="minorHAnsi" w:eastAsia="Times New Roman" w:hAnsiTheme="minorHAnsi" w:cstheme="minorHAnsi"/>
                <w:lang w:eastAsia="es-MX"/>
              </w:rPr>
              <w:t xml:space="preserve"> CORTAZAR                                                   </w:t>
            </w:r>
            <w:r w:rsidRPr="00142B55">
              <w:rPr>
                <w:rFonts w:asciiTheme="minorHAnsi" w:eastAsia="Times New Roman" w:hAnsiTheme="minorHAnsi" w:cstheme="minorHAnsi"/>
                <w:lang w:eastAsia="es-MX"/>
              </w:rPr>
              <w:tab/>
            </w:r>
            <w:r w:rsidRPr="00142B55">
              <w:rPr>
                <w:rFonts w:asciiTheme="minorHAnsi" w:eastAsia="Times New Roman" w:hAnsiTheme="minorHAnsi" w:cstheme="minorHAnsi"/>
                <w:lang w:eastAsia="es-MX"/>
              </w:rPr>
              <w:br/>
            </w:r>
            <w:r w:rsidR="009D1BC2">
              <w:rPr>
                <w:rFonts w:asciiTheme="minorHAnsi" w:eastAsia="Times New Roman" w:hAnsiTheme="minorHAnsi" w:cstheme="minorHAnsi"/>
                <w:lang w:eastAsia="es-MX"/>
              </w:rPr>
              <w:t>L.A.E KARLA PEREA GARCIA</w:t>
            </w:r>
          </w:p>
        </w:tc>
        <w:tc>
          <w:tcPr>
            <w:tcW w:w="4235" w:type="dxa"/>
            <w:tcBorders>
              <w:top w:val="nil"/>
              <w:left w:val="nil"/>
              <w:bottom w:val="nil"/>
              <w:right w:val="nil"/>
            </w:tcBorders>
            <w:shd w:val="clear" w:color="auto" w:fill="auto"/>
          </w:tcPr>
          <w:p w14:paraId="653CF7E9" w14:textId="775601D2" w:rsidR="004B0099" w:rsidRDefault="004B0099" w:rsidP="009D1BC2">
            <w:pPr>
              <w:spacing w:after="0" w:line="240" w:lineRule="auto"/>
              <w:jc w:val="center"/>
              <w:rPr>
                <w:rFonts w:asciiTheme="minorHAnsi" w:eastAsia="Times New Roman" w:hAnsiTheme="minorHAnsi" w:cstheme="minorHAnsi"/>
                <w:lang w:eastAsia="es-MX"/>
              </w:rPr>
            </w:pPr>
            <w:r>
              <w:rPr>
                <w:rFonts w:asciiTheme="minorHAnsi" w:eastAsia="Times New Roman" w:hAnsiTheme="minorHAnsi" w:cstheme="minorHAnsi"/>
                <w:lang w:eastAsia="es-MX"/>
              </w:rPr>
              <w:t>CONTADOR SMDIF CORTAZAR</w:t>
            </w:r>
          </w:p>
          <w:p w14:paraId="5FEC2E9D" w14:textId="77777777" w:rsidR="004B0099" w:rsidRDefault="004B0099" w:rsidP="009D1BC2">
            <w:pPr>
              <w:spacing w:after="0" w:line="240" w:lineRule="auto"/>
              <w:jc w:val="center"/>
              <w:rPr>
                <w:rFonts w:asciiTheme="minorHAnsi" w:eastAsia="Times New Roman" w:hAnsiTheme="minorHAnsi" w:cstheme="minorHAnsi"/>
                <w:lang w:eastAsia="es-MX"/>
              </w:rPr>
            </w:pPr>
          </w:p>
          <w:p w14:paraId="11363EEA" w14:textId="0C8F0199" w:rsidR="004B0099" w:rsidRPr="00142B55" w:rsidRDefault="004B0099" w:rsidP="009D1BC2">
            <w:pPr>
              <w:spacing w:after="0" w:line="240" w:lineRule="auto"/>
              <w:jc w:val="center"/>
              <w:rPr>
                <w:rFonts w:asciiTheme="minorHAnsi" w:eastAsia="Times New Roman" w:hAnsiTheme="minorHAnsi" w:cstheme="minorHAnsi"/>
                <w:lang w:eastAsia="es-MX"/>
              </w:rPr>
            </w:pPr>
            <w:r>
              <w:rPr>
                <w:rFonts w:asciiTheme="minorHAnsi" w:eastAsia="Times New Roman" w:hAnsiTheme="minorHAnsi" w:cstheme="minorHAnsi"/>
                <w:lang w:eastAsia="es-MX"/>
              </w:rPr>
              <w:t>C.P. MA. GUADALUPE PICHARDO TRIGUEROS</w:t>
            </w:r>
          </w:p>
        </w:tc>
        <w:tc>
          <w:tcPr>
            <w:tcW w:w="160" w:type="dxa"/>
            <w:tcBorders>
              <w:top w:val="nil"/>
              <w:left w:val="nil"/>
              <w:bottom w:val="nil"/>
              <w:right w:val="nil"/>
            </w:tcBorders>
            <w:shd w:val="clear" w:color="auto" w:fill="auto"/>
          </w:tcPr>
          <w:p w14:paraId="62FFB373" w14:textId="6CAFBF2F" w:rsidR="004B0099" w:rsidRPr="00142B55" w:rsidRDefault="004B0099" w:rsidP="00142B55">
            <w:pPr>
              <w:spacing w:after="0" w:line="240" w:lineRule="auto"/>
              <w:rPr>
                <w:rFonts w:asciiTheme="minorHAnsi" w:eastAsia="Times New Roman" w:hAnsiTheme="minorHAnsi" w:cstheme="minorHAnsi"/>
                <w:lang w:eastAsia="es-MX"/>
              </w:rPr>
            </w:pPr>
          </w:p>
        </w:tc>
      </w:tr>
    </w:tbl>
    <w:p w14:paraId="21557BEE" w14:textId="6EFFA1B9" w:rsidR="00142B55" w:rsidRDefault="00142B55" w:rsidP="00CB41C4">
      <w:pPr>
        <w:tabs>
          <w:tab w:val="left" w:leader="underscore" w:pos="9639"/>
        </w:tabs>
        <w:spacing w:after="0" w:line="240" w:lineRule="auto"/>
        <w:jc w:val="both"/>
        <w:rPr>
          <w:rFonts w:asciiTheme="minorHAnsi" w:hAnsiTheme="minorHAnsi" w:cstheme="minorHAnsi"/>
          <w:sz w:val="24"/>
          <w:szCs w:val="24"/>
        </w:rPr>
      </w:pPr>
    </w:p>
    <w:p w14:paraId="678030AD" w14:textId="77777777" w:rsidR="00142B55" w:rsidRPr="0012405A" w:rsidRDefault="00142B55" w:rsidP="00CB41C4">
      <w:pPr>
        <w:tabs>
          <w:tab w:val="left" w:leader="underscore" w:pos="9639"/>
        </w:tabs>
        <w:spacing w:after="0" w:line="240" w:lineRule="auto"/>
        <w:jc w:val="both"/>
        <w:rPr>
          <w:rFonts w:asciiTheme="minorHAnsi" w:hAnsiTheme="minorHAnsi" w:cstheme="minorHAnsi"/>
          <w:sz w:val="24"/>
          <w:szCs w:val="24"/>
        </w:rPr>
      </w:pPr>
    </w:p>
    <w:sectPr w:rsidR="00142B55" w:rsidRPr="0012405A" w:rsidSect="009620E1">
      <w:headerReference w:type="default" r:id="rId13"/>
      <w:footerReference w:type="default" r:id="rId14"/>
      <w:pgSz w:w="12240" w:h="15840" w:code="1"/>
      <w:pgMar w:top="720" w:right="720" w:bottom="720"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12DBE3" w14:textId="77777777" w:rsidR="00360682" w:rsidRDefault="00360682" w:rsidP="00E00323">
      <w:pPr>
        <w:spacing w:after="0" w:line="240" w:lineRule="auto"/>
      </w:pPr>
      <w:r>
        <w:separator/>
      </w:r>
    </w:p>
  </w:endnote>
  <w:endnote w:type="continuationSeparator" w:id="0">
    <w:p w14:paraId="5734CD2F" w14:textId="77777777" w:rsidR="00360682" w:rsidRDefault="00360682"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EndPr/>
    <w:sdtContent>
      <w:p w14:paraId="45A1378E" w14:textId="0EDF8430" w:rsidR="0012405A" w:rsidRDefault="0012405A">
        <w:pPr>
          <w:pStyle w:val="Piedepgina"/>
          <w:jc w:val="right"/>
        </w:pPr>
        <w:r>
          <w:fldChar w:fldCharType="begin"/>
        </w:r>
        <w:r>
          <w:instrText>PAGE   \* MERGEFORMAT</w:instrText>
        </w:r>
        <w:r>
          <w:fldChar w:fldCharType="separate"/>
        </w:r>
        <w:r w:rsidR="009B7825" w:rsidRPr="009B7825">
          <w:rPr>
            <w:noProof/>
            <w:lang w:val="es-ES"/>
          </w:rPr>
          <w:t>13</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CE657F" w14:textId="77777777" w:rsidR="00360682" w:rsidRDefault="00360682" w:rsidP="00E00323">
      <w:pPr>
        <w:spacing w:after="0" w:line="240" w:lineRule="auto"/>
      </w:pPr>
      <w:r>
        <w:separator/>
      </w:r>
    </w:p>
  </w:footnote>
  <w:footnote w:type="continuationSeparator" w:id="0">
    <w:p w14:paraId="5CFC5BCD" w14:textId="77777777" w:rsidR="00360682" w:rsidRDefault="00360682"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18285" w14:textId="77777777" w:rsidR="00DE67C5" w:rsidRDefault="00DE67C5" w:rsidP="00A4610E">
    <w:pPr>
      <w:pStyle w:val="Encabezado"/>
      <w:spacing w:after="0" w:line="240" w:lineRule="auto"/>
      <w:jc w:val="center"/>
    </w:pPr>
    <w:r>
      <w:t>SISTEMA PARA EL DESARROLLO INTEGRAL DE LA FAMILIA DEL MUNICIPIO DE CORTAZAR, GTO.</w:t>
    </w:r>
  </w:p>
  <w:p w14:paraId="651A4C4F" w14:textId="11F6AEF0" w:rsidR="00A4610E" w:rsidRDefault="00A4610E" w:rsidP="00A4610E">
    <w:pPr>
      <w:pStyle w:val="Encabezado"/>
      <w:spacing w:after="0" w:line="240" w:lineRule="auto"/>
      <w:jc w:val="center"/>
    </w:pPr>
    <w:r w:rsidRPr="00A4610E">
      <w:t>CORRESPONDI</w:t>
    </w:r>
    <w:r w:rsidR="00F90558">
      <w:t>E</w:t>
    </w:r>
    <w:r w:rsidRPr="00A4610E">
      <w:t xml:space="preserve">NTES AL </w:t>
    </w:r>
    <w:r w:rsidR="009B7825">
      <w:t>31 DE DIC</w:t>
    </w:r>
    <w:r w:rsidR="005F33C8">
      <w:t xml:space="preserve">IEMBRE </w:t>
    </w:r>
    <w:r w:rsidR="00DE67C5">
      <w:t>20</w:t>
    </w:r>
    <w:r w:rsidR="00EC1C47">
      <w:t>2</w:t>
    </w:r>
    <w:r w:rsidR="00DB263C">
      <w:t>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B1B66"/>
    <w:multiLevelType w:val="hybridMultilevel"/>
    <w:tmpl w:val="B9B83668"/>
    <w:lvl w:ilvl="0" w:tplc="0C0A0001">
      <w:start w:val="1"/>
      <w:numFmt w:val="bullet"/>
      <w:lvlText w:val=""/>
      <w:lvlJc w:val="left"/>
      <w:pPr>
        <w:ind w:left="2138" w:hanging="360"/>
      </w:pPr>
      <w:rPr>
        <w:rFonts w:ascii="Symbol" w:hAnsi="Symbol" w:hint="default"/>
      </w:rPr>
    </w:lvl>
    <w:lvl w:ilvl="1" w:tplc="0C0A0003" w:tentative="1">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1" w15:restartNumberingAfterBreak="0">
    <w:nsid w:val="2E942E8E"/>
    <w:multiLevelType w:val="hybridMultilevel"/>
    <w:tmpl w:val="B5DA1BE6"/>
    <w:lvl w:ilvl="0" w:tplc="C2501AC6">
      <w:start w:val="5"/>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5C2676F"/>
    <w:multiLevelType w:val="hybridMultilevel"/>
    <w:tmpl w:val="62B634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6CB189F"/>
    <w:multiLevelType w:val="hybridMultilevel"/>
    <w:tmpl w:val="A970BC68"/>
    <w:lvl w:ilvl="0" w:tplc="CCD0ED6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2A93D2D"/>
    <w:multiLevelType w:val="hybridMultilevel"/>
    <w:tmpl w:val="6E7056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31D1DC2"/>
    <w:multiLevelType w:val="hybridMultilevel"/>
    <w:tmpl w:val="87D807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6742FFD"/>
    <w:multiLevelType w:val="hybridMultilevel"/>
    <w:tmpl w:val="E2C413B4"/>
    <w:lvl w:ilvl="0" w:tplc="267E391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0"/>
  </w:num>
  <w:num w:numId="5">
    <w:abstractNumId w:val="2"/>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015CA"/>
    <w:rsid w:val="00040D4F"/>
    <w:rsid w:val="00056A40"/>
    <w:rsid w:val="00084EAE"/>
    <w:rsid w:val="00091CE6"/>
    <w:rsid w:val="000B7810"/>
    <w:rsid w:val="000C3365"/>
    <w:rsid w:val="0012405A"/>
    <w:rsid w:val="001405DA"/>
    <w:rsid w:val="00142B55"/>
    <w:rsid w:val="00154BA3"/>
    <w:rsid w:val="00167138"/>
    <w:rsid w:val="001973A2"/>
    <w:rsid w:val="001A64E0"/>
    <w:rsid w:val="001B0F71"/>
    <w:rsid w:val="001C75F2"/>
    <w:rsid w:val="001D2063"/>
    <w:rsid w:val="001D43E9"/>
    <w:rsid w:val="002346A7"/>
    <w:rsid w:val="00325FAB"/>
    <w:rsid w:val="003334F9"/>
    <w:rsid w:val="00340334"/>
    <w:rsid w:val="003453CA"/>
    <w:rsid w:val="0035736C"/>
    <w:rsid w:val="00360682"/>
    <w:rsid w:val="003D0BA3"/>
    <w:rsid w:val="003E4F28"/>
    <w:rsid w:val="00404F25"/>
    <w:rsid w:val="00435A87"/>
    <w:rsid w:val="004719B6"/>
    <w:rsid w:val="00493D76"/>
    <w:rsid w:val="004A58C8"/>
    <w:rsid w:val="004B0099"/>
    <w:rsid w:val="004E4F92"/>
    <w:rsid w:val="004F234D"/>
    <w:rsid w:val="00533909"/>
    <w:rsid w:val="0054701E"/>
    <w:rsid w:val="005B5531"/>
    <w:rsid w:val="005D1C94"/>
    <w:rsid w:val="005D3E43"/>
    <w:rsid w:val="005E231E"/>
    <w:rsid w:val="005F33C8"/>
    <w:rsid w:val="005F49DB"/>
    <w:rsid w:val="00640404"/>
    <w:rsid w:val="00657009"/>
    <w:rsid w:val="006756D9"/>
    <w:rsid w:val="00681C79"/>
    <w:rsid w:val="006902F2"/>
    <w:rsid w:val="0075604E"/>
    <w:rsid w:val="007610BC"/>
    <w:rsid w:val="007714AB"/>
    <w:rsid w:val="007D1E76"/>
    <w:rsid w:val="007D4484"/>
    <w:rsid w:val="008640E1"/>
    <w:rsid w:val="0086459F"/>
    <w:rsid w:val="00882266"/>
    <w:rsid w:val="008C3BB8"/>
    <w:rsid w:val="008C6C92"/>
    <w:rsid w:val="008E076C"/>
    <w:rsid w:val="008E0987"/>
    <w:rsid w:val="008F7B0A"/>
    <w:rsid w:val="00916161"/>
    <w:rsid w:val="0092765C"/>
    <w:rsid w:val="009620E1"/>
    <w:rsid w:val="00982E5E"/>
    <w:rsid w:val="009B7825"/>
    <w:rsid w:val="009D1BC2"/>
    <w:rsid w:val="00A359ED"/>
    <w:rsid w:val="00A4005E"/>
    <w:rsid w:val="00A4610E"/>
    <w:rsid w:val="00A60C53"/>
    <w:rsid w:val="00A730E0"/>
    <w:rsid w:val="00AA41E5"/>
    <w:rsid w:val="00AB722B"/>
    <w:rsid w:val="00AE1F6A"/>
    <w:rsid w:val="00AE37E2"/>
    <w:rsid w:val="00BA1E7D"/>
    <w:rsid w:val="00BE72BB"/>
    <w:rsid w:val="00BE7789"/>
    <w:rsid w:val="00BF4236"/>
    <w:rsid w:val="00C47BFF"/>
    <w:rsid w:val="00C97E1E"/>
    <w:rsid w:val="00CB41C4"/>
    <w:rsid w:val="00CC1788"/>
    <w:rsid w:val="00CD11CF"/>
    <w:rsid w:val="00CF1316"/>
    <w:rsid w:val="00D13C44"/>
    <w:rsid w:val="00D2424E"/>
    <w:rsid w:val="00D765EF"/>
    <w:rsid w:val="00D975B1"/>
    <w:rsid w:val="00DB263C"/>
    <w:rsid w:val="00DE67C5"/>
    <w:rsid w:val="00E00323"/>
    <w:rsid w:val="00E74967"/>
    <w:rsid w:val="00E7559F"/>
    <w:rsid w:val="00E7567A"/>
    <w:rsid w:val="00E92FAC"/>
    <w:rsid w:val="00EA37F5"/>
    <w:rsid w:val="00EA7915"/>
    <w:rsid w:val="00EC1C47"/>
    <w:rsid w:val="00EC485D"/>
    <w:rsid w:val="00F00020"/>
    <w:rsid w:val="00F46719"/>
    <w:rsid w:val="00F54F6F"/>
    <w:rsid w:val="00F55725"/>
    <w:rsid w:val="00F65A92"/>
    <w:rsid w:val="00F72671"/>
    <w:rsid w:val="00F847EE"/>
    <w:rsid w:val="00F90558"/>
    <w:rsid w:val="00FB08ED"/>
    <w:rsid w:val="00FE5811"/>
    <w:rsid w:val="00FF3B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docId w15:val="{901D71A7-5A8C-4863-A1A2-E67F9AEE3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1CBD850-722C-4B0A-8EDE-7CABA60C709E}">
  <ds:schemaRefs>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purl.org/dc/elements/1.1/"/>
    <ds:schemaRef ds:uri="http://purl.org/dc/term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11BF3575-E56A-4119-AD20-856F018AD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3206</Words>
  <Characters>17637</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20802</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DIF</cp:lastModifiedBy>
  <cp:revision>2</cp:revision>
  <cp:lastPrinted>2022-04-20T17:11:00Z</cp:lastPrinted>
  <dcterms:created xsi:type="dcterms:W3CDTF">2023-01-23T17:18:00Z</dcterms:created>
  <dcterms:modified xsi:type="dcterms:W3CDTF">2023-01-23T17:18:00Z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