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2BDD9CF6" w:rsidR="000B7810"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6FDB5D0F" w14:textId="77777777" w:rsidR="00F90558" w:rsidRPr="00657009" w:rsidRDefault="00F90558"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E97C18"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B82247B" w:rsidR="007D1E76" w:rsidRDefault="007D1E76" w:rsidP="00CB41C4">
      <w:pPr>
        <w:tabs>
          <w:tab w:val="left" w:leader="underscore" w:pos="9639"/>
        </w:tabs>
        <w:spacing w:after="0" w:line="240" w:lineRule="auto"/>
        <w:jc w:val="both"/>
        <w:rPr>
          <w:rFonts w:cs="Calibri"/>
        </w:rPr>
      </w:pPr>
    </w:p>
    <w:p w14:paraId="5ABE575A" w14:textId="17B2A8BD" w:rsidR="00F90558" w:rsidRDefault="00F90558"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A173F5" w:rsidR="007D1E76"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3047C51A" w:rsidR="00F46719" w:rsidRPr="00A4005E"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A4005E">
              <w:rPr>
                <w:rStyle w:val="Hipervnculo"/>
                <w:rFonts w:cstheme="minorHAnsi"/>
                <w:noProof/>
              </w:rPr>
              <w:t>1. Introducción:</w:t>
            </w:r>
            <w:r w:rsidRPr="00A4005E">
              <w:rPr>
                <w:noProof/>
                <w:webHidden/>
              </w:rPr>
              <w:tab/>
            </w:r>
            <w:r w:rsidRPr="00A4005E">
              <w:rPr>
                <w:noProof/>
                <w:webHidden/>
              </w:rPr>
              <w:fldChar w:fldCharType="begin"/>
            </w:r>
            <w:r w:rsidRPr="00A4005E">
              <w:rPr>
                <w:noProof/>
                <w:webHidden/>
              </w:rPr>
              <w:instrText xml:space="preserve"> PAGEREF _Toc508279621 \h </w:instrText>
            </w:r>
            <w:r w:rsidRPr="00A4005E">
              <w:rPr>
                <w:noProof/>
                <w:webHidden/>
              </w:rPr>
            </w:r>
            <w:r w:rsidRPr="00A4005E">
              <w:rPr>
                <w:noProof/>
                <w:webHidden/>
              </w:rPr>
              <w:fldChar w:fldCharType="separate"/>
            </w:r>
            <w:r w:rsidR="00283960">
              <w:rPr>
                <w:noProof/>
                <w:webHidden/>
              </w:rPr>
              <w:t>2</w:t>
            </w:r>
            <w:r w:rsidRPr="00A4005E">
              <w:rPr>
                <w:noProof/>
                <w:webHidden/>
              </w:rPr>
              <w:fldChar w:fldCharType="end"/>
            </w:r>
          </w:hyperlink>
        </w:p>
        <w:p w14:paraId="47CC41D1" w14:textId="1A9EA448" w:rsidR="00F46719" w:rsidRPr="00A4005E" w:rsidRDefault="00E97C18">
          <w:pPr>
            <w:pStyle w:val="TDC2"/>
            <w:tabs>
              <w:tab w:val="right" w:leader="dot" w:pos="9678"/>
            </w:tabs>
            <w:rPr>
              <w:noProof/>
            </w:rPr>
          </w:pPr>
          <w:hyperlink w:anchor="_Toc508279622" w:history="1">
            <w:r w:rsidR="00F46719" w:rsidRPr="00A4005E">
              <w:rPr>
                <w:rStyle w:val="Hipervnculo"/>
                <w:rFonts w:cstheme="minorHAnsi"/>
                <w:noProof/>
              </w:rPr>
              <w:t>2. Describir el panorama Económico y Financiero: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_Toc508279622 \h </w:instrText>
            </w:r>
            <w:r w:rsidR="00F46719" w:rsidRPr="00A4005E">
              <w:rPr>
                <w:noProof/>
                <w:webHidden/>
              </w:rPr>
            </w:r>
            <w:r w:rsidR="00F46719" w:rsidRPr="00A4005E">
              <w:rPr>
                <w:noProof/>
                <w:webHidden/>
              </w:rPr>
              <w:fldChar w:fldCharType="separate"/>
            </w:r>
            <w:r w:rsidR="00283960">
              <w:rPr>
                <w:noProof/>
                <w:webHidden/>
              </w:rPr>
              <w:t>2</w:t>
            </w:r>
            <w:r w:rsidR="00F46719" w:rsidRPr="00A4005E">
              <w:rPr>
                <w:noProof/>
                <w:webHidden/>
              </w:rPr>
              <w:fldChar w:fldCharType="end"/>
            </w:r>
          </w:hyperlink>
        </w:p>
        <w:p w14:paraId="0205BF1A" w14:textId="547EBBC0" w:rsidR="00F46719" w:rsidRPr="00A4005E" w:rsidRDefault="00E97C18">
          <w:pPr>
            <w:pStyle w:val="TDC2"/>
            <w:tabs>
              <w:tab w:val="right" w:leader="dot" w:pos="9678"/>
            </w:tabs>
            <w:rPr>
              <w:noProof/>
            </w:rPr>
          </w:pPr>
          <w:hyperlink w:anchor="_Toc508279623" w:history="1">
            <w:r w:rsidR="00F46719" w:rsidRPr="00A4005E">
              <w:rPr>
                <w:rStyle w:val="Hipervnculo"/>
                <w:rFonts w:cstheme="minorHAnsi"/>
                <w:noProof/>
              </w:rPr>
              <w:t>3. Autorización e Historia:</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_Toc508279623 \h </w:instrText>
            </w:r>
            <w:r w:rsidR="00F46719" w:rsidRPr="00A4005E">
              <w:rPr>
                <w:noProof/>
                <w:webHidden/>
              </w:rPr>
            </w:r>
            <w:r w:rsidR="00F46719" w:rsidRPr="00A4005E">
              <w:rPr>
                <w:noProof/>
                <w:webHidden/>
              </w:rPr>
              <w:fldChar w:fldCharType="separate"/>
            </w:r>
            <w:r w:rsidR="00283960">
              <w:rPr>
                <w:noProof/>
                <w:webHidden/>
              </w:rPr>
              <w:t>2</w:t>
            </w:r>
            <w:r w:rsidR="00F46719" w:rsidRPr="00A4005E">
              <w:rPr>
                <w:noProof/>
                <w:webHidden/>
              </w:rPr>
              <w:fldChar w:fldCharType="end"/>
            </w:r>
          </w:hyperlink>
        </w:p>
        <w:p w14:paraId="3181098F" w14:textId="15185543" w:rsidR="00F46719" w:rsidRPr="00A4005E" w:rsidRDefault="00E97C18">
          <w:pPr>
            <w:pStyle w:val="TDC2"/>
            <w:tabs>
              <w:tab w:val="right" w:leader="dot" w:pos="9678"/>
            </w:tabs>
            <w:rPr>
              <w:noProof/>
            </w:rPr>
          </w:pPr>
          <w:hyperlink w:anchor="_Toc508279624" w:history="1">
            <w:r w:rsidR="00F46719" w:rsidRPr="00A4005E">
              <w:rPr>
                <w:rStyle w:val="Hipervnculo"/>
                <w:rFonts w:cstheme="minorHAnsi"/>
                <w:noProof/>
              </w:rPr>
              <w:t>4. Organización y Objeto Social:</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_Toc508279624 \h </w:instrText>
            </w:r>
            <w:r w:rsidR="00F46719" w:rsidRPr="00A4005E">
              <w:rPr>
                <w:noProof/>
                <w:webHidden/>
              </w:rPr>
            </w:r>
            <w:r w:rsidR="00F46719" w:rsidRPr="00A4005E">
              <w:rPr>
                <w:noProof/>
                <w:webHidden/>
              </w:rPr>
              <w:fldChar w:fldCharType="separate"/>
            </w:r>
            <w:r w:rsidR="00283960">
              <w:rPr>
                <w:noProof/>
                <w:webHidden/>
              </w:rPr>
              <w:t>3</w:t>
            </w:r>
            <w:r w:rsidR="00F46719" w:rsidRPr="00A4005E">
              <w:rPr>
                <w:noProof/>
                <w:webHidden/>
              </w:rPr>
              <w:fldChar w:fldCharType="end"/>
            </w:r>
          </w:hyperlink>
        </w:p>
        <w:p w14:paraId="3E5886DF" w14:textId="443EAAC3" w:rsidR="00F46719" w:rsidRPr="00A4005E" w:rsidRDefault="00E97C18">
          <w:pPr>
            <w:pStyle w:val="TDC2"/>
            <w:tabs>
              <w:tab w:val="right" w:leader="dot" w:pos="9678"/>
            </w:tabs>
            <w:rPr>
              <w:noProof/>
            </w:rPr>
          </w:pPr>
          <w:hyperlink w:anchor="_Toc508279625" w:history="1">
            <w:r w:rsidR="00F46719" w:rsidRPr="00A4005E">
              <w:rPr>
                <w:rStyle w:val="Hipervnculo"/>
                <w:rFonts w:cstheme="minorHAnsi"/>
                <w:noProof/>
              </w:rPr>
              <w:t>5. Bases de Preparación de los Estados Financieros: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_Toc508279625 \h </w:instrText>
            </w:r>
            <w:r w:rsidR="00F46719" w:rsidRPr="00A4005E">
              <w:rPr>
                <w:noProof/>
                <w:webHidden/>
              </w:rPr>
            </w:r>
            <w:r w:rsidR="00F46719" w:rsidRPr="00A4005E">
              <w:rPr>
                <w:noProof/>
                <w:webHidden/>
              </w:rPr>
              <w:fldChar w:fldCharType="separate"/>
            </w:r>
            <w:r w:rsidR="00283960">
              <w:rPr>
                <w:noProof/>
                <w:webHidden/>
              </w:rPr>
              <w:t>6</w:t>
            </w:r>
            <w:r w:rsidR="00F46719" w:rsidRPr="00A4005E">
              <w:rPr>
                <w:noProof/>
                <w:webHidden/>
              </w:rPr>
              <w:fldChar w:fldCharType="end"/>
            </w:r>
          </w:hyperlink>
        </w:p>
        <w:p w14:paraId="653AF446" w14:textId="668ECBDB" w:rsidR="00F46719" w:rsidRPr="00A4005E" w:rsidRDefault="00E97C18">
          <w:pPr>
            <w:pStyle w:val="TDC2"/>
            <w:tabs>
              <w:tab w:val="right" w:leader="dot" w:pos="9678"/>
            </w:tabs>
            <w:rPr>
              <w:noProof/>
            </w:rPr>
          </w:pPr>
          <w:hyperlink w:anchor="_Toc508279626" w:history="1">
            <w:r w:rsidR="00F46719" w:rsidRPr="00A4005E">
              <w:rPr>
                <w:rStyle w:val="Hipervnculo"/>
                <w:rFonts w:cstheme="minorHAnsi"/>
                <w:noProof/>
              </w:rPr>
              <w:t>6. Políticas de Contabilidad Significativas: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_Toc508279626 \h </w:instrText>
            </w:r>
            <w:r w:rsidR="00F46719" w:rsidRPr="00A4005E">
              <w:rPr>
                <w:noProof/>
                <w:webHidden/>
              </w:rPr>
            </w:r>
            <w:r w:rsidR="00F46719" w:rsidRPr="00A4005E">
              <w:rPr>
                <w:noProof/>
                <w:webHidden/>
              </w:rPr>
              <w:fldChar w:fldCharType="separate"/>
            </w:r>
            <w:r w:rsidR="00283960">
              <w:rPr>
                <w:noProof/>
                <w:webHidden/>
              </w:rPr>
              <w:t>8</w:t>
            </w:r>
            <w:r w:rsidR="00F46719" w:rsidRPr="00A4005E">
              <w:rPr>
                <w:noProof/>
                <w:webHidden/>
              </w:rPr>
              <w:fldChar w:fldCharType="end"/>
            </w:r>
          </w:hyperlink>
        </w:p>
        <w:p w14:paraId="21BA046A" w14:textId="2BB51E56" w:rsidR="00F46719" w:rsidRPr="00A4005E" w:rsidRDefault="00E97C18">
          <w:pPr>
            <w:pStyle w:val="TDC2"/>
            <w:tabs>
              <w:tab w:val="right" w:leader="dot" w:pos="9678"/>
            </w:tabs>
            <w:rPr>
              <w:noProof/>
            </w:rPr>
          </w:pPr>
          <w:hyperlink w:anchor="_Toc508279627" w:history="1">
            <w:r w:rsidR="00F46719" w:rsidRPr="00A4005E">
              <w:rPr>
                <w:rStyle w:val="Hipervnculo"/>
                <w:rFonts w:cstheme="minorHAnsi"/>
                <w:noProof/>
              </w:rPr>
              <w:t>7. Posición en Moneda Extranjera y Protección por Riesgo Cambiario: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_Toc508279627 \h </w:instrText>
            </w:r>
            <w:r w:rsidR="00F46719" w:rsidRPr="00A4005E">
              <w:rPr>
                <w:noProof/>
                <w:webHidden/>
              </w:rPr>
            </w:r>
            <w:r w:rsidR="00F46719" w:rsidRPr="00A4005E">
              <w:rPr>
                <w:noProof/>
                <w:webHidden/>
              </w:rPr>
              <w:fldChar w:fldCharType="separate"/>
            </w:r>
            <w:r w:rsidR="00283960">
              <w:rPr>
                <w:noProof/>
                <w:webHidden/>
              </w:rPr>
              <w:t>9</w:t>
            </w:r>
            <w:r w:rsidR="00F46719" w:rsidRPr="00A4005E">
              <w:rPr>
                <w:noProof/>
                <w:webHidden/>
              </w:rPr>
              <w:fldChar w:fldCharType="end"/>
            </w:r>
          </w:hyperlink>
        </w:p>
        <w:p w14:paraId="784807F5" w14:textId="2E599F3E" w:rsidR="00F46719" w:rsidRPr="00A4005E" w:rsidRDefault="00E97C18">
          <w:pPr>
            <w:pStyle w:val="TDC2"/>
            <w:tabs>
              <w:tab w:val="right" w:leader="dot" w:pos="9678"/>
            </w:tabs>
            <w:rPr>
              <w:noProof/>
            </w:rPr>
          </w:pPr>
          <w:hyperlink w:anchor="_Toc508279628" w:history="1">
            <w:r w:rsidR="00F46719" w:rsidRPr="00A4005E">
              <w:rPr>
                <w:rStyle w:val="Hipervnculo"/>
                <w:rFonts w:cstheme="minorHAnsi"/>
                <w:noProof/>
              </w:rPr>
              <w:t>8. Reporte Analítico del Activo: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_Toc508279628 \h </w:instrText>
            </w:r>
            <w:r w:rsidR="00F46719" w:rsidRPr="00A4005E">
              <w:rPr>
                <w:noProof/>
                <w:webHidden/>
              </w:rPr>
            </w:r>
            <w:r w:rsidR="00F46719" w:rsidRPr="00A4005E">
              <w:rPr>
                <w:noProof/>
                <w:webHidden/>
              </w:rPr>
              <w:fldChar w:fldCharType="separate"/>
            </w:r>
            <w:r w:rsidR="00283960">
              <w:rPr>
                <w:noProof/>
                <w:webHidden/>
              </w:rPr>
              <w:t>10</w:t>
            </w:r>
            <w:r w:rsidR="00F46719" w:rsidRPr="00A4005E">
              <w:rPr>
                <w:noProof/>
                <w:webHidden/>
              </w:rPr>
              <w:fldChar w:fldCharType="end"/>
            </w:r>
          </w:hyperlink>
        </w:p>
        <w:p w14:paraId="7E663DB5" w14:textId="6B97C872" w:rsidR="00F46719" w:rsidRDefault="00E97C18">
          <w:pPr>
            <w:pStyle w:val="TDC2"/>
            <w:tabs>
              <w:tab w:val="right" w:leader="dot" w:pos="9678"/>
            </w:tabs>
            <w:rPr>
              <w:noProof/>
            </w:rPr>
          </w:pPr>
          <w:hyperlink w:anchor="_Toc508279629" w:history="1">
            <w:r w:rsidR="00F46719" w:rsidRPr="00A4005E">
              <w:rPr>
                <w:rStyle w:val="Hipervnculo"/>
                <w:rFonts w:cstheme="minorHAnsi"/>
                <w:noProof/>
              </w:rPr>
              <w:t>9. Fideicomisos, Mandatos y Análogos: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_Toc508279629 \h </w:instrText>
            </w:r>
            <w:r w:rsidR="00F46719" w:rsidRPr="00A4005E">
              <w:rPr>
                <w:noProof/>
                <w:webHidden/>
              </w:rPr>
            </w:r>
            <w:r w:rsidR="00F46719" w:rsidRPr="00A4005E">
              <w:rPr>
                <w:noProof/>
                <w:webHidden/>
              </w:rPr>
              <w:fldChar w:fldCharType="separate"/>
            </w:r>
            <w:r w:rsidR="00283960">
              <w:rPr>
                <w:noProof/>
                <w:webHidden/>
              </w:rPr>
              <w:t>11</w:t>
            </w:r>
            <w:r w:rsidR="00F46719" w:rsidRPr="00A4005E">
              <w:rPr>
                <w:noProof/>
                <w:webHidden/>
              </w:rPr>
              <w:fldChar w:fldCharType="end"/>
            </w:r>
          </w:hyperlink>
        </w:p>
        <w:p w14:paraId="7AD3AABD" w14:textId="77777777" w:rsidR="008F7B0A" w:rsidRDefault="00E97C18">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hyperlink>
        </w:p>
        <w:p w14:paraId="290CB7FF" w14:textId="4FE6D9FE" w:rsidR="00F46719" w:rsidRDefault="00E97C18">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hyperlink>
        </w:p>
        <w:p w14:paraId="67FB6C3B" w14:textId="6645D72A" w:rsidR="00F46719" w:rsidRDefault="00E97C18">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hyperlink>
        </w:p>
        <w:p w14:paraId="3373EEEC" w14:textId="205C43B2" w:rsidR="00F46719" w:rsidRDefault="00E97C18">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hyperlink>
        </w:p>
        <w:p w14:paraId="01A1A543" w14:textId="2B0D1EB4" w:rsidR="00F46719" w:rsidRDefault="00E97C18">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283960">
              <w:rPr>
                <w:noProof/>
                <w:webHidden/>
              </w:rPr>
              <w:t>12</w:t>
            </w:r>
            <w:r w:rsidR="00F46719">
              <w:rPr>
                <w:noProof/>
                <w:webHidden/>
              </w:rPr>
              <w:fldChar w:fldCharType="end"/>
            </w:r>
          </w:hyperlink>
        </w:p>
        <w:p w14:paraId="314DA06E" w14:textId="3F188C34" w:rsidR="00F46719" w:rsidRDefault="00E97C18">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283960">
              <w:rPr>
                <w:noProof/>
                <w:webHidden/>
              </w:rPr>
              <w:t>12</w:t>
            </w:r>
            <w:r w:rsidR="00F46719">
              <w:rPr>
                <w:noProof/>
                <w:webHidden/>
              </w:rPr>
              <w:fldChar w:fldCharType="end"/>
            </w:r>
          </w:hyperlink>
        </w:p>
        <w:p w14:paraId="0A10726F" w14:textId="1DE4CBA7" w:rsidR="00F46719" w:rsidRDefault="00E97C18">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283960">
              <w:rPr>
                <w:noProof/>
                <w:webHidden/>
              </w:rPr>
              <w:t>12</w:t>
            </w:r>
            <w:r w:rsidR="00F46719">
              <w:rPr>
                <w:noProof/>
                <w:webHidden/>
              </w:rPr>
              <w:fldChar w:fldCharType="end"/>
            </w:r>
          </w:hyperlink>
        </w:p>
        <w:p w14:paraId="3402BC77" w14:textId="6C9147D2" w:rsidR="00F46719" w:rsidRDefault="00E97C18">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283960">
              <w:rPr>
                <w:noProof/>
                <w:webHidden/>
              </w:rPr>
              <w:t>13</w:t>
            </w:r>
            <w:r w:rsidR="00F46719">
              <w:rPr>
                <w:noProof/>
                <w:webHidden/>
              </w:rPr>
              <w:fldChar w:fldCharType="end"/>
            </w:r>
          </w:hyperlink>
        </w:p>
        <w:p w14:paraId="2F147EA5" w14:textId="268CEBD3" w:rsidR="00F46719" w:rsidRPr="00E74967" w:rsidRDefault="00F46719" w:rsidP="00FF3B41">
          <w:pPr>
            <w:rPr>
              <w:rFonts w:cs="Calibri"/>
            </w:rPr>
          </w:pPr>
          <w:r>
            <w:rPr>
              <w:b/>
              <w:bCs/>
              <w:lang w:val="es-ES"/>
            </w:rPr>
            <w:lastRenderedPageBreak/>
            <w:fldChar w:fldCharType="end"/>
          </w:r>
        </w:p>
      </w:sdtContent>
    </w:sdt>
    <w:p w14:paraId="46D70011" w14:textId="282C4796" w:rsidR="00BF4236" w:rsidRDefault="00BF4236" w:rsidP="00F90558">
      <w:pPr>
        <w:pStyle w:val="Ttulo2"/>
        <w:numPr>
          <w:ilvl w:val="0"/>
          <w:numId w:val="5"/>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412A7513" w14:textId="77777777" w:rsidR="00BF4236" w:rsidRDefault="00BF4236" w:rsidP="00BF4236">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14DA3F22" w14:textId="77777777" w:rsidR="00BF4236" w:rsidRPr="000B7810" w:rsidRDefault="00BF4236" w:rsidP="00BF4236">
      <w:pPr>
        <w:spacing w:after="0" w:line="240" w:lineRule="auto"/>
        <w:jc w:val="both"/>
        <w:rPr>
          <w:rFonts w:ascii="Times New Roman" w:hAnsi="Times New Roman"/>
          <w:sz w:val="24"/>
          <w:szCs w:val="24"/>
        </w:rPr>
      </w:pPr>
    </w:p>
    <w:p w14:paraId="13B4BE0A"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Atención permanente a la población de bajos recursos, brindando servicios integrales de asistencia social, en base a los programas básicos de Sistema para el Desarrollo Integral de la Familia del Estado de Guanajuato, apegándose a las normas establecidas a nivel nacional y estatal.</w:t>
      </w:r>
    </w:p>
    <w:p w14:paraId="17EB5270"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Promover los mínimos de bienestar social y el desarrollo de la comunidad, para crear mejores condiciones de vida a los habitantes del municipio.</w:t>
      </w:r>
    </w:p>
    <w:p w14:paraId="39C64D22"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 xml:space="preserve"> Fortalecer y fomentar la educación escolar y extraescolar para impulsar el sano crecimiento físico y mental de todos los niños.</w:t>
      </w:r>
    </w:p>
    <w:p w14:paraId="0789DEE8"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Coordinar y vigilar todas las tareas que en materia de asistencia social realicen otras instituciones del mismo municipio.</w:t>
      </w:r>
    </w:p>
    <w:p w14:paraId="4F391DAE"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Implementar la c</w:t>
      </w:r>
      <w:r>
        <w:rPr>
          <w:rFonts w:ascii="Arial" w:hAnsi="Arial" w:cs="Arial"/>
          <w:b/>
          <w:sz w:val="20"/>
          <w:szCs w:val="20"/>
        </w:rPr>
        <w:t xml:space="preserve">reación de establecimientos de </w:t>
      </w:r>
      <w:r w:rsidRPr="00146A11">
        <w:rPr>
          <w:rFonts w:ascii="Arial" w:hAnsi="Arial" w:cs="Arial"/>
          <w:b/>
          <w:sz w:val="20"/>
          <w:szCs w:val="20"/>
        </w:rPr>
        <w:t>asistencia social en beneficio de menores en estado de abandono, de ancianos y de los minusválidos sin recursos.</w:t>
      </w:r>
    </w:p>
    <w:p w14:paraId="5D348D47"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Prestar y brindar los servicios de asistencia jurídica y de orientación social a los menores, ancianos y minusválidos sin recursos.</w:t>
      </w:r>
    </w:p>
    <w:p w14:paraId="7FC5E966" w14:textId="601C86BC" w:rsidR="007D1E76" w:rsidRPr="00F90558" w:rsidRDefault="00BF4236" w:rsidP="00EC3F0B">
      <w:pPr>
        <w:numPr>
          <w:ilvl w:val="0"/>
          <w:numId w:val="2"/>
        </w:numPr>
        <w:spacing w:after="0" w:line="240" w:lineRule="auto"/>
        <w:jc w:val="both"/>
        <w:rPr>
          <w:rFonts w:cs="Calibri"/>
        </w:rPr>
      </w:pPr>
      <w:r w:rsidRPr="00F90558">
        <w:rPr>
          <w:rFonts w:ascii="Arial" w:hAnsi="Arial" w:cs="Arial"/>
          <w:b/>
          <w:sz w:val="20"/>
          <w:szCs w:val="20"/>
        </w:rPr>
        <w:t>Hacer permanentemente la adecuación de los objetivos y programas del Sistema Municipal y los que lleve a cabo el DIF Estatal a través de acuerdos, convenios o cualquier figura jurídica, encaminados a la obtención del bienestar social.</w:t>
      </w:r>
    </w:p>
    <w:p w14:paraId="7BEC8226" w14:textId="77777777" w:rsidR="0054701E" w:rsidRPr="00E74967" w:rsidRDefault="0054701E" w:rsidP="00CB41C4">
      <w:pPr>
        <w:tabs>
          <w:tab w:val="left" w:leader="underscore" w:pos="9639"/>
        </w:tabs>
        <w:spacing w:after="0" w:line="240" w:lineRule="auto"/>
        <w:jc w:val="both"/>
        <w:rPr>
          <w:rFonts w:cs="Calibri"/>
        </w:rPr>
      </w:pPr>
    </w:p>
    <w:p w14:paraId="6DA73FED" w14:textId="77777777" w:rsidR="00BF4236" w:rsidRPr="000C3365" w:rsidRDefault="00BF4236" w:rsidP="00BF4236">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panorama Económico y Financiero:</w:t>
      </w:r>
      <w:bookmarkEnd w:id="1"/>
    </w:p>
    <w:p w14:paraId="444C4C67" w14:textId="77777777" w:rsidR="00BF4236" w:rsidRPr="00E74967" w:rsidRDefault="00BF4236" w:rsidP="00BF4236">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3E1BD513" w14:textId="77777777" w:rsidR="00BF4236" w:rsidRDefault="00BF4236" w:rsidP="00BF4236">
      <w:pPr>
        <w:tabs>
          <w:tab w:val="left" w:leader="underscore" w:pos="9639"/>
        </w:tabs>
        <w:spacing w:after="0" w:line="240" w:lineRule="auto"/>
        <w:jc w:val="both"/>
        <w:rPr>
          <w:rFonts w:cs="Calibri"/>
        </w:rPr>
      </w:pPr>
    </w:p>
    <w:p w14:paraId="4CCA0295" w14:textId="3B93DD6C" w:rsidR="00BF4236" w:rsidRPr="00C26D38" w:rsidRDefault="00BF4236" w:rsidP="00BF4236">
      <w:pPr>
        <w:ind w:left="708"/>
        <w:jc w:val="both"/>
        <w:rPr>
          <w:rFonts w:ascii="Arial" w:hAnsi="Arial" w:cs="Arial"/>
          <w:b/>
          <w:sz w:val="20"/>
          <w:szCs w:val="20"/>
        </w:rPr>
      </w:pPr>
      <w:r w:rsidRPr="00146A11">
        <w:rPr>
          <w:rFonts w:ascii="Arial" w:hAnsi="Arial" w:cs="Arial"/>
          <w:b/>
          <w:sz w:val="20"/>
          <w:szCs w:val="20"/>
        </w:rPr>
        <w:t xml:space="preserve">Este Sistema para el Desarrollo Integral de la Familia del Municipio de </w:t>
      </w:r>
      <w:r w:rsidR="00F90558" w:rsidRPr="00146A11">
        <w:rPr>
          <w:rFonts w:ascii="Arial" w:hAnsi="Arial" w:cs="Arial"/>
          <w:b/>
          <w:sz w:val="20"/>
          <w:szCs w:val="20"/>
        </w:rPr>
        <w:t>Cortázar</w:t>
      </w:r>
      <w:r w:rsidR="00F90558">
        <w:rPr>
          <w:rFonts w:ascii="Arial" w:hAnsi="Arial" w:cs="Arial"/>
          <w:b/>
          <w:sz w:val="20"/>
          <w:szCs w:val="20"/>
        </w:rPr>
        <w:t xml:space="preserve">, </w:t>
      </w:r>
      <w:proofErr w:type="spellStart"/>
      <w:r w:rsidR="00F90558">
        <w:rPr>
          <w:rFonts w:ascii="Arial" w:hAnsi="Arial" w:cs="Arial"/>
          <w:b/>
          <w:sz w:val="20"/>
          <w:szCs w:val="20"/>
        </w:rPr>
        <w:t>Gto</w:t>
      </w:r>
      <w:proofErr w:type="spellEnd"/>
      <w:r w:rsidR="00F90558">
        <w:rPr>
          <w:rFonts w:ascii="Arial" w:hAnsi="Arial" w:cs="Arial"/>
          <w:b/>
          <w:sz w:val="20"/>
          <w:szCs w:val="20"/>
        </w:rPr>
        <w:t>.</w:t>
      </w:r>
      <w:r w:rsidRPr="00146A11">
        <w:rPr>
          <w:rFonts w:ascii="Arial" w:hAnsi="Arial" w:cs="Arial"/>
          <w:b/>
          <w:sz w:val="20"/>
          <w:szCs w:val="20"/>
        </w:rPr>
        <w:t xml:space="preserve"> inicia el Ejercicio Fiscal del 20</w:t>
      </w:r>
      <w:r w:rsidR="00EC1C47">
        <w:rPr>
          <w:rFonts w:ascii="Arial" w:hAnsi="Arial" w:cs="Arial"/>
          <w:b/>
          <w:sz w:val="20"/>
          <w:szCs w:val="20"/>
        </w:rPr>
        <w:t>2</w:t>
      </w:r>
      <w:r w:rsidR="0064456C">
        <w:rPr>
          <w:rFonts w:ascii="Arial" w:hAnsi="Arial" w:cs="Arial"/>
          <w:b/>
          <w:sz w:val="20"/>
          <w:szCs w:val="20"/>
        </w:rPr>
        <w:t>5</w:t>
      </w:r>
      <w:r w:rsidRPr="00146A11">
        <w:rPr>
          <w:rFonts w:ascii="Arial" w:hAnsi="Arial" w:cs="Arial"/>
          <w:b/>
          <w:sz w:val="20"/>
          <w:szCs w:val="20"/>
        </w:rPr>
        <w:t xml:space="preserve"> con un presupuesto </w:t>
      </w:r>
      <w:r w:rsidRPr="00225F12">
        <w:rPr>
          <w:rFonts w:ascii="Arial" w:hAnsi="Arial" w:cs="Arial"/>
          <w:b/>
          <w:sz w:val="20"/>
          <w:szCs w:val="20"/>
        </w:rPr>
        <w:t>de $</w:t>
      </w:r>
      <w:r w:rsidR="00E02487" w:rsidRPr="00225F12">
        <w:rPr>
          <w:rFonts w:ascii="Arial" w:hAnsi="Arial" w:cs="Arial"/>
          <w:b/>
          <w:sz w:val="20"/>
          <w:szCs w:val="20"/>
        </w:rPr>
        <w:t xml:space="preserve"> 13,094,957.23</w:t>
      </w:r>
      <w:r w:rsidRPr="00225F12">
        <w:rPr>
          <w:rFonts w:ascii="Arial" w:hAnsi="Arial" w:cs="Arial"/>
          <w:b/>
          <w:sz w:val="20"/>
          <w:szCs w:val="20"/>
        </w:rPr>
        <w:t xml:space="preserve"> lo</w:t>
      </w:r>
      <w:r w:rsidRPr="00146A11">
        <w:rPr>
          <w:rFonts w:ascii="Arial" w:hAnsi="Arial" w:cs="Arial"/>
          <w:b/>
          <w:sz w:val="20"/>
          <w:szCs w:val="20"/>
        </w:rPr>
        <w:t xml:space="preserve"> cual re</w:t>
      </w:r>
      <w:r>
        <w:rPr>
          <w:rFonts w:ascii="Arial" w:hAnsi="Arial" w:cs="Arial"/>
          <w:b/>
          <w:sz w:val="20"/>
          <w:szCs w:val="20"/>
        </w:rPr>
        <w:t>presenta un presupuesto austero,</w:t>
      </w:r>
      <w:r w:rsidRPr="00146A11">
        <w:rPr>
          <w:rFonts w:ascii="Arial" w:hAnsi="Arial" w:cs="Arial"/>
          <w:b/>
          <w:sz w:val="20"/>
          <w:szCs w:val="20"/>
        </w:rPr>
        <w:t xml:space="preserve"> ya que sus necesidades reales son</w:t>
      </w:r>
      <w:r>
        <w:rPr>
          <w:rFonts w:ascii="Arial" w:hAnsi="Arial" w:cs="Arial"/>
          <w:b/>
          <w:sz w:val="20"/>
          <w:szCs w:val="20"/>
        </w:rPr>
        <w:t xml:space="preserve"> mayores, lo anterior considerando que la población del Municipio es de aproximadamente 9</w:t>
      </w:r>
      <w:r w:rsidR="007E5BF7">
        <w:rPr>
          <w:rFonts w:ascii="Arial" w:hAnsi="Arial" w:cs="Arial"/>
          <w:b/>
          <w:sz w:val="20"/>
          <w:szCs w:val="20"/>
        </w:rPr>
        <w:t>8</w:t>
      </w:r>
      <w:r>
        <w:rPr>
          <w:rFonts w:ascii="Arial" w:hAnsi="Arial" w:cs="Arial"/>
          <w:b/>
          <w:sz w:val="20"/>
          <w:szCs w:val="20"/>
        </w:rPr>
        <w:t>,</w:t>
      </w:r>
      <w:r w:rsidR="00C40EB7">
        <w:rPr>
          <w:rFonts w:ascii="Arial" w:hAnsi="Arial" w:cs="Arial"/>
          <w:b/>
          <w:sz w:val="20"/>
          <w:szCs w:val="20"/>
        </w:rPr>
        <w:t>8</w:t>
      </w:r>
      <w:r w:rsidR="007E5BF7">
        <w:rPr>
          <w:rFonts w:ascii="Arial" w:hAnsi="Arial" w:cs="Arial"/>
          <w:b/>
          <w:sz w:val="20"/>
          <w:szCs w:val="20"/>
        </w:rPr>
        <w:t>0</w:t>
      </w:r>
      <w:r>
        <w:rPr>
          <w:rFonts w:ascii="Arial" w:hAnsi="Arial" w:cs="Arial"/>
          <w:b/>
          <w:sz w:val="20"/>
          <w:szCs w:val="20"/>
        </w:rPr>
        <w:t>0 personas, es principalmente Urbana, lo que permite un rápido acceso a la solicitud de los servicios que presta el Paramunicipal, presupuesto asignado que limita la cobertura de los mencionados requerimientos sociales.</w:t>
      </w: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6A374C3F" w:rsidR="007D1E76" w:rsidRPr="00F90558" w:rsidRDefault="007D1E76" w:rsidP="00F90558">
      <w:pPr>
        <w:pStyle w:val="Prrafodelista"/>
        <w:numPr>
          <w:ilvl w:val="0"/>
          <w:numId w:val="6"/>
        </w:numPr>
        <w:tabs>
          <w:tab w:val="left" w:leader="underscore" w:pos="9639"/>
        </w:tabs>
        <w:spacing w:after="0" w:line="240" w:lineRule="auto"/>
        <w:jc w:val="both"/>
        <w:rPr>
          <w:rFonts w:cs="Calibri"/>
        </w:rPr>
      </w:pPr>
      <w:r w:rsidRPr="00F90558">
        <w:rPr>
          <w:rFonts w:cs="Calibri"/>
        </w:rPr>
        <w:t>Fecha de creación del ente.</w:t>
      </w:r>
    </w:p>
    <w:p w14:paraId="5ACA3103" w14:textId="77777777" w:rsidR="00FB08ED" w:rsidRDefault="00FB08ED" w:rsidP="00BF4236">
      <w:pPr>
        <w:jc w:val="both"/>
        <w:rPr>
          <w:rFonts w:ascii="Arial" w:hAnsi="Arial" w:cs="Arial"/>
          <w:b/>
          <w:sz w:val="20"/>
          <w:szCs w:val="20"/>
        </w:rPr>
      </w:pPr>
    </w:p>
    <w:p w14:paraId="7FCED9C1" w14:textId="33D6B581" w:rsidR="00F90558" w:rsidRDefault="00BF4236" w:rsidP="00BF4236">
      <w:pPr>
        <w:jc w:val="both"/>
        <w:rPr>
          <w:rFonts w:ascii="Arial" w:hAnsi="Arial" w:cs="Arial"/>
          <w:b/>
          <w:sz w:val="20"/>
          <w:szCs w:val="20"/>
        </w:rPr>
      </w:pPr>
      <w:r w:rsidRPr="00BF4236">
        <w:rPr>
          <w:rFonts w:ascii="Arial" w:hAnsi="Arial" w:cs="Arial"/>
          <w:b/>
          <w:sz w:val="20"/>
          <w:szCs w:val="20"/>
        </w:rPr>
        <w:t xml:space="preserve">Decreto de Creación Publicado en el Periódico Oficial del Gobierno Libre y Soberano del Estado de Guanajuato No. 65, de </w:t>
      </w:r>
      <w:r w:rsidR="00F90558" w:rsidRPr="00BF4236">
        <w:rPr>
          <w:rFonts w:ascii="Arial" w:hAnsi="Arial" w:cs="Arial"/>
          <w:b/>
          <w:sz w:val="20"/>
          <w:szCs w:val="20"/>
        </w:rPr>
        <w:t>fecha 12</w:t>
      </w:r>
      <w:r w:rsidRPr="00BF4236">
        <w:rPr>
          <w:rFonts w:ascii="Arial" w:hAnsi="Arial" w:cs="Arial"/>
          <w:b/>
          <w:sz w:val="20"/>
          <w:szCs w:val="20"/>
        </w:rPr>
        <w:t xml:space="preserve"> de </w:t>
      </w:r>
      <w:r w:rsidR="00F90558" w:rsidRPr="00BF4236">
        <w:rPr>
          <w:rFonts w:ascii="Arial" w:hAnsi="Arial" w:cs="Arial"/>
          <w:b/>
          <w:sz w:val="20"/>
          <w:szCs w:val="20"/>
        </w:rPr>
        <w:t>agosto</w:t>
      </w:r>
      <w:r w:rsidRPr="00BF4236">
        <w:rPr>
          <w:rFonts w:ascii="Arial" w:hAnsi="Arial" w:cs="Arial"/>
          <w:b/>
          <w:sz w:val="20"/>
          <w:szCs w:val="20"/>
        </w:rPr>
        <w:t xml:space="preserve"> de 1988, aprobado en acta de ayuntamiento de fecha 28 de </w:t>
      </w:r>
      <w:r w:rsidR="00FF3B41" w:rsidRPr="00BF4236">
        <w:rPr>
          <w:rFonts w:ascii="Arial" w:hAnsi="Arial" w:cs="Arial"/>
          <w:b/>
          <w:sz w:val="20"/>
          <w:szCs w:val="20"/>
        </w:rPr>
        <w:t>agosto</w:t>
      </w:r>
      <w:r w:rsidRPr="00BF4236">
        <w:rPr>
          <w:rFonts w:ascii="Arial" w:hAnsi="Arial" w:cs="Arial"/>
          <w:b/>
          <w:sz w:val="20"/>
          <w:szCs w:val="20"/>
        </w:rPr>
        <w:t xml:space="preserve"> de 1987 y modificado en </w:t>
      </w:r>
      <w:r w:rsidR="00F90558" w:rsidRPr="00BF4236">
        <w:rPr>
          <w:rFonts w:ascii="Arial" w:hAnsi="Arial" w:cs="Arial"/>
          <w:b/>
          <w:sz w:val="20"/>
          <w:szCs w:val="20"/>
        </w:rPr>
        <w:t>el Periódico</w:t>
      </w:r>
      <w:r w:rsidRPr="00BF4236">
        <w:rPr>
          <w:rFonts w:ascii="Arial" w:hAnsi="Arial" w:cs="Arial"/>
          <w:b/>
          <w:sz w:val="20"/>
          <w:szCs w:val="20"/>
        </w:rPr>
        <w:t xml:space="preserve"> Oficial del Gobierno del Estado No. 22 del 6 de </w:t>
      </w:r>
      <w:proofErr w:type="gramStart"/>
      <w:r w:rsidRPr="00BF4236">
        <w:rPr>
          <w:rFonts w:ascii="Arial" w:hAnsi="Arial" w:cs="Arial"/>
          <w:b/>
          <w:sz w:val="20"/>
          <w:szCs w:val="20"/>
        </w:rPr>
        <w:t>Febrero</w:t>
      </w:r>
      <w:proofErr w:type="gramEnd"/>
      <w:r w:rsidRPr="00BF4236">
        <w:rPr>
          <w:rFonts w:ascii="Arial" w:hAnsi="Arial" w:cs="Arial"/>
          <w:b/>
          <w:sz w:val="20"/>
          <w:szCs w:val="20"/>
        </w:rPr>
        <w:t xml:space="preserve"> del año 2009 como Organismos </w:t>
      </w:r>
    </w:p>
    <w:p w14:paraId="5370EB18" w14:textId="77777777" w:rsidR="00F90558" w:rsidRDefault="00F90558" w:rsidP="00BF4236">
      <w:pPr>
        <w:jc w:val="both"/>
        <w:rPr>
          <w:rFonts w:ascii="Arial" w:hAnsi="Arial" w:cs="Arial"/>
          <w:b/>
          <w:sz w:val="20"/>
          <w:szCs w:val="20"/>
        </w:rPr>
      </w:pPr>
    </w:p>
    <w:p w14:paraId="265871AB" w14:textId="2AE4ED22" w:rsidR="00BF4236" w:rsidRPr="00BF4236" w:rsidRDefault="00BF4236" w:rsidP="00BF4236">
      <w:pPr>
        <w:jc w:val="both"/>
        <w:rPr>
          <w:rFonts w:ascii="Arial" w:hAnsi="Arial" w:cs="Arial"/>
          <w:b/>
          <w:sz w:val="20"/>
          <w:szCs w:val="20"/>
        </w:rPr>
      </w:pPr>
      <w:r w:rsidRPr="00BF4236">
        <w:rPr>
          <w:rFonts w:ascii="Arial" w:hAnsi="Arial" w:cs="Arial"/>
          <w:b/>
          <w:sz w:val="20"/>
          <w:szCs w:val="20"/>
        </w:rPr>
        <w:t xml:space="preserve">Descentralizado de la Administración Municipal, y para efectos fiscales se registra ante la Secretaría de Hacienda y Crédito Público con fecha 28 </w:t>
      </w:r>
      <w:r w:rsidR="00F90558" w:rsidRPr="00BF4236">
        <w:rPr>
          <w:rFonts w:ascii="Arial" w:hAnsi="Arial" w:cs="Arial"/>
          <w:b/>
          <w:sz w:val="20"/>
          <w:szCs w:val="20"/>
        </w:rPr>
        <w:t>agosto de</w:t>
      </w:r>
      <w:r w:rsidRPr="00BF4236">
        <w:rPr>
          <w:rFonts w:ascii="Arial" w:hAnsi="Arial" w:cs="Arial"/>
          <w:b/>
          <w:sz w:val="20"/>
          <w:szCs w:val="20"/>
        </w:rPr>
        <w:t xml:space="preserv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F602F44" w14:textId="77777777" w:rsidR="00BF4236" w:rsidRDefault="00BF4236" w:rsidP="000C3365">
      <w:pPr>
        <w:pStyle w:val="Ttulo2"/>
        <w:rPr>
          <w:rFonts w:ascii="Calibri" w:eastAsia="Calibri" w:hAnsi="Calibri" w:cs="Calibri"/>
          <w:b/>
          <w:color w:val="auto"/>
          <w:sz w:val="22"/>
          <w:szCs w:val="22"/>
        </w:rPr>
      </w:pPr>
      <w:bookmarkStart w:id="3" w:name="_Toc508279624"/>
      <w:r w:rsidRPr="00BF4236">
        <w:rPr>
          <w:rFonts w:ascii="Calibri" w:eastAsia="Calibri" w:hAnsi="Calibri" w:cs="Calibri"/>
          <w:b/>
          <w:color w:val="auto"/>
          <w:sz w:val="22"/>
          <w:szCs w:val="22"/>
        </w:rPr>
        <w:t xml:space="preserve">Se ha mantenido la misma estructura, sin cambios importantes </w:t>
      </w:r>
    </w:p>
    <w:p w14:paraId="7DCAB097" w14:textId="77777777" w:rsidR="00BF4236" w:rsidRDefault="00BF4236" w:rsidP="000C3365">
      <w:pPr>
        <w:pStyle w:val="Ttulo2"/>
        <w:rPr>
          <w:rFonts w:ascii="Calibri" w:eastAsia="Calibri" w:hAnsi="Calibri" w:cs="Calibri"/>
          <w:b/>
          <w:color w:val="auto"/>
          <w:sz w:val="22"/>
          <w:szCs w:val="22"/>
        </w:rPr>
      </w:pPr>
    </w:p>
    <w:p w14:paraId="08136E94" w14:textId="65C97CEE" w:rsidR="007D1E76" w:rsidRPr="000C3365" w:rsidRDefault="00BF4236" w:rsidP="000C3365">
      <w:pPr>
        <w:pStyle w:val="Ttulo2"/>
        <w:rPr>
          <w:rFonts w:asciiTheme="minorHAnsi" w:hAnsiTheme="minorHAnsi" w:cstheme="minorHAnsi"/>
          <w:b/>
          <w:color w:val="auto"/>
          <w:sz w:val="22"/>
        </w:rPr>
      </w:pPr>
      <w:r>
        <w:rPr>
          <w:rFonts w:ascii="Calibri" w:eastAsia="Calibri" w:hAnsi="Calibri" w:cs="Calibri"/>
          <w:b/>
          <w:color w:val="auto"/>
          <w:sz w:val="22"/>
          <w:szCs w:val="22"/>
        </w:rPr>
        <w:t>4</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47E567CD"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Objeto social.</w:t>
      </w:r>
    </w:p>
    <w:p w14:paraId="0D530FA7" w14:textId="77777777" w:rsidR="00F90558" w:rsidRPr="00F90558" w:rsidRDefault="00F90558" w:rsidP="00F90558">
      <w:pPr>
        <w:pStyle w:val="Prrafodelista"/>
        <w:tabs>
          <w:tab w:val="left" w:leader="underscore" w:pos="9639"/>
        </w:tabs>
        <w:spacing w:after="0" w:line="240" w:lineRule="auto"/>
        <w:jc w:val="both"/>
        <w:rPr>
          <w:rFonts w:cs="Calibri"/>
        </w:rPr>
      </w:pPr>
    </w:p>
    <w:p w14:paraId="0C395104" w14:textId="77777777" w:rsidR="00BF4236" w:rsidRPr="00BF4236" w:rsidRDefault="00BF4236" w:rsidP="00BF4236">
      <w:pPr>
        <w:ind w:firstLine="360"/>
        <w:jc w:val="both"/>
        <w:rPr>
          <w:rFonts w:ascii="Arial" w:hAnsi="Arial" w:cs="Arial"/>
          <w:b/>
          <w:sz w:val="20"/>
          <w:szCs w:val="20"/>
        </w:rPr>
      </w:pPr>
      <w:r w:rsidRPr="00BF4236">
        <w:rPr>
          <w:rFonts w:ascii="Arial" w:hAnsi="Arial" w:cs="Arial"/>
          <w:b/>
          <w:sz w:val="20"/>
          <w:szCs w:val="20"/>
        </w:rPr>
        <w:t>De acuerdo al artículo 2, del Decreto de Creación:</w:t>
      </w:r>
    </w:p>
    <w:p w14:paraId="0DE5C971"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Asegurar la atención permanente a la población marginada, brindando servicios integrales de asistencia social, dentro de los programas básicos de Sistema para el Desarrollo Integral de la Familia del Estado de Guanajuato, conforme las normas establecidas a nivel nacional y estatal.</w:t>
      </w:r>
    </w:p>
    <w:p w14:paraId="436DB65D"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Promover los mínimos de bienestar social y el desarrollo de la comunidad, para crear mejores condiciones de vida a los habitantes del municipio.</w:t>
      </w:r>
    </w:p>
    <w:p w14:paraId="62F9DE1B"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 xml:space="preserve"> Fomentar la educación escolar y extraescolar e impulsar el sano crecimiento físico y mental de la niñez.</w:t>
      </w:r>
    </w:p>
    <w:p w14:paraId="26CAA739"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Coordinar todas las tareas que en materia de asistencia social realicen otras instituciones del mismo municipio</w:t>
      </w:r>
    </w:p>
    <w:p w14:paraId="477E0162" w14:textId="0804C00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 xml:space="preserve">Propiciar la creación de establecimientos </w:t>
      </w:r>
      <w:r w:rsidR="00F90558" w:rsidRPr="00BF4236">
        <w:rPr>
          <w:rFonts w:ascii="Arial" w:hAnsi="Arial" w:cs="Arial"/>
          <w:b/>
          <w:sz w:val="20"/>
          <w:szCs w:val="20"/>
        </w:rPr>
        <w:t>de asistencia</w:t>
      </w:r>
      <w:r w:rsidRPr="00BF4236">
        <w:rPr>
          <w:rFonts w:ascii="Arial" w:hAnsi="Arial" w:cs="Arial"/>
          <w:b/>
          <w:sz w:val="20"/>
          <w:szCs w:val="20"/>
        </w:rPr>
        <w:t xml:space="preserve"> social en beneficio de menores en estado de abandono, de ancianos y de los minusválidos sin recursos.</w:t>
      </w:r>
    </w:p>
    <w:p w14:paraId="4807F7F9"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Prestar los servicios de asistencia jurídica y de orientación social a los menores, ancianos y minusválidos sin recursos.</w:t>
      </w:r>
    </w:p>
    <w:p w14:paraId="74C0F075"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Procurar permanentemente la adecuación de los objetivos y programas del Sistema Municipal y los que lleve a cabo el DIF Estatal a través de acuerdos, convenios o cualquier figura jurídica, encaminados a la obtención del bienestar social.</w:t>
      </w:r>
    </w:p>
    <w:p w14:paraId="2C110A08" w14:textId="2187DA8F"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Principal actividad.</w:t>
      </w:r>
    </w:p>
    <w:p w14:paraId="0E11F7FE" w14:textId="77777777" w:rsidR="00F90558" w:rsidRPr="00F90558" w:rsidRDefault="00F90558" w:rsidP="00F90558">
      <w:pPr>
        <w:pStyle w:val="Prrafodelista"/>
        <w:tabs>
          <w:tab w:val="left" w:leader="underscore" w:pos="9639"/>
        </w:tabs>
        <w:spacing w:after="0" w:line="240" w:lineRule="auto"/>
        <w:jc w:val="both"/>
        <w:rPr>
          <w:rFonts w:cs="Calibri"/>
        </w:rPr>
      </w:pPr>
    </w:p>
    <w:p w14:paraId="77F89819" w14:textId="77777777" w:rsidR="008640E1" w:rsidRDefault="008640E1" w:rsidP="008640E1">
      <w:pPr>
        <w:ind w:firstLine="709"/>
        <w:jc w:val="both"/>
        <w:rPr>
          <w:rFonts w:ascii="Arial" w:hAnsi="Arial" w:cs="Arial"/>
          <w:b/>
          <w:sz w:val="20"/>
          <w:szCs w:val="20"/>
        </w:rPr>
      </w:pPr>
      <w:r w:rsidRPr="008640E1">
        <w:rPr>
          <w:rFonts w:ascii="Arial" w:hAnsi="Arial" w:cs="Arial"/>
          <w:b/>
          <w:sz w:val="20"/>
          <w:szCs w:val="20"/>
        </w:rPr>
        <w:t>Atención a grupos vulnerables</w:t>
      </w:r>
    </w:p>
    <w:p w14:paraId="2D21CE61" w14:textId="40CDC6B4"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Ejercicio fiscal (</w:t>
      </w:r>
      <w:r w:rsidR="00CB41C4" w:rsidRPr="00F90558">
        <w:rPr>
          <w:rFonts w:cs="Calibri"/>
        </w:rPr>
        <w:t>mencionar,</w:t>
      </w:r>
      <w:r w:rsidRPr="00F90558">
        <w:rPr>
          <w:rFonts w:cs="Calibri"/>
        </w:rPr>
        <w:t xml:space="preserve"> por ejemplo: enero a diciembre de 201</w:t>
      </w:r>
      <w:r w:rsidR="005B5531" w:rsidRPr="00F90558">
        <w:rPr>
          <w:rFonts w:cs="Calibri"/>
        </w:rPr>
        <w:t>9</w:t>
      </w:r>
      <w:r w:rsidRPr="00F90558">
        <w:rPr>
          <w:rFonts w:cs="Calibri"/>
        </w:rPr>
        <w:t>).</w:t>
      </w:r>
    </w:p>
    <w:p w14:paraId="6E91768C" w14:textId="5D82EF96" w:rsidR="00F90558" w:rsidRDefault="00F90558" w:rsidP="00F90558">
      <w:pPr>
        <w:pStyle w:val="Prrafodelista"/>
        <w:tabs>
          <w:tab w:val="left" w:leader="underscore" w:pos="9639"/>
        </w:tabs>
        <w:spacing w:after="0" w:line="240" w:lineRule="auto"/>
        <w:jc w:val="both"/>
        <w:rPr>
          <w:rFonts w:cs="Calibri"/>
        </w:rPr>
      </w:pPr>
    </w:p>
    <w:p w14:paraId="032E23E3" w14:textId="77777777" w:rsidR="00F90558" w:rsidRPr="00F90558" w:rsidRDefault="00F90558" w:rsidP="00F90558">
      <w:pPr>
        <w:pStyle w:val="Prrafodelista"/>
        <w:tabs>
          <w:tab w:val="left" w:leader="underscore" w:pos="9639"/>
        </w:tabs>
        <w:spacing w:after="0" w:line="240" w:lineRule="auto"/>
        <w:jc w:val="both"/>
        <w:rPr>
          <w:rFonts w:cs="Calibri"/>
        </w:rPr>
      </w:pPr>
    </w:p>
    <w:p w14:paraId="3A515FD1" w14:textId="4F09D3A8" w:rsidR="008640E1" w:rsidRPr="008640E1" w:rsidRDefault="008640E1" w:rsidP="008640E1">
      <w:pPr>
        <w:tabs>
          <w:tab w:val="left" w:leader="underscore" w:pos="9639"/>
        </w:tabs>
        <w:spacing w:after="0" w:line="240" w:lineRule="auto"/>
        <w:jc w:val="both"/>
        <w:rPr>
          <w:rFonts w:cs="Calibri"/>
        </w:rPr>
      </w:pPr>
      <w:r w:rsidRPr="00225F12">
        <w:rPr>
          <w:rFonts w:cs="Calibri"/>
          <w:b/>
        </w:rPr>
        <w:t>Enero a diciembre 20</w:t>
      </w:r>
      <w:r w:rsidR="00404F25" w:rsidRPr="00225F12">
        <w:rPr>
          <w:rFonts w:cs="Calibri"/>
          <w:b/>
        </w:rPr>
        <w:t>2</w:t>
      </w:r>
      <w:r w:rsidR="00225F12">
        <w:rPr>
          <w:rFonts w:cs="Calibri"/>
          <w:b/>
        </w:rPr>
        <w:t>5</w:t>
      </w:r>
      <w:r w:rsidRPr="00225F12">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D0512DC" w14:textId="77777777" w:rsidR="00FF3B41" w:rsidRDefault="00FF3B41" w:rsidP="00FB08ED">
      <w:pPr>
        <w:ind w:left="708"/>
        <w:jc w:val="both"/>
        <w:rPr>
          <w:rFonts w:asciiTheme="minorHAnsi" w:hAnsiTheme="minorHAnsi" w:cstheme="minorHAnsi"/>
          <w:b/>
        </w:rPr>
      </w:pPr>
    </w:p>
    <w:p w14:paraId="745F0121" w14:textId="77777777" w:rsidR="00FB08ED" w:rsidRDefault="008640E1" w:rsidP="00FB08ED">
      <w:pPr>
        <w:ind w:left="708"/>
        <w:jc w:val="both"/>
        <w:rPr>
          <w:rFonts w:asciiTheme="minorHAnsi" w:hAnsiTheme="minorHAnsi" w:cstheme="minorHAnsi"/>
          <w:b/>
        </w:rPr>
      </w:pPr>
      <w:r w:rsidRPr="008640E1">
        <w:rPr>
          <w:rFonts w:asciiTheme="minorHAnsi" w:hAnsiTheme="minorHAnsi" w:cstheme="minorHAnsi"/>
          <w:b/>
        </w:rPr>
        <w:t xml:space="preserve">Jurídico: Organismo Público Descentralizado de la Administración Municipal con Personalidad Jurídica y Patrimonio Propio.  </w:t>
      </w:r>
    </w:p>
    <w:p w14:paraId="370BB3C0" w14:textId="7BBB50E9" w:rsidR="008640E1" w:rsidRPr="008640E1" w:rsidRDefault="008640E1" w:rsidP="00FB08ED">
      <w:pPr>
        <w:ind w:left="708"/>
        <w:jc w:val="both"/>
        <w:rPr>
          <w:rFonts w:asciiTheme="minorHAnsi" w:hAnsiTheme="minorHAnsi" w:cstheme="minorHAnsi"/>
          <w:b/>
        </w:rPr>
      </w:pPr>
      <w:r w:rsidRPr="008640E1">
        <w:rPr>
          <w:rFonts w:asciiTheme="minorHAnsi" w:hAnsiTheme="minorHAnsi" w:cstheme="minorHAnsi"/>
          <w:b/>
        </w:rPr>
        <w:t>Fiscal: Persona Moral sin fines de lucro.</w:t>
      </w:r>
    </w:p>
    <w:p w14:paraId="68B22724" w14:textId="6E2E235B" w:rsidR="007D1E76" w:rsidRDefault="007D1E76" w:rsidP="00CB41C4">
      <w:pPr>
        <w:tabs>
          <w:tab w:val="left" w:leader="underscore" w:pos="9639"/>
        </w:tabs>
        <w:spacing w:after="0" w:line="240" w:lineRule="auto"/>
        <w:jc w:val="both"/>
        <w:rPr>
          <w:rFonts w:cs="Calibri"/>
        </w:rPr>
      </w:pPr>
    </w:p>
    <w:p w14:paraId="7B0F3C10" w14:textId="77777777" w:rsidR="00F90558" w:rsidRPr="00E74967" w:rsidRDefault="00F90558"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B3E7A1B" w14:textId="77777777" w:rsidR="00982E5E" w:rsidRDefault="00982E5E" w:rsidP="00982E5E">
      <w:pPr>
        <w:ind w:left="720"/>
        <w:contextualSpacing/>
        <w:jc w:val="both"/>
        <w:rPr>
          <w:rFonts w:asciiTheme="minorHAnsi" w:hAnsiTheme="minorHAnsi" w:cstheme="minorHAnsi"/>
          <w:b/>
          <w:u w:val="single"/>
        </w:rPr>
      </w:pPr>
    </w:p>
    <w:p w14:paraId="155E01A3"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SOBRE LA RENTA</w:t>
      </w:r>
    </w:p>
    <w:p w14:paraId="52717CCA"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 xml:space="preserve">Persona Moral no contribuyente por la percepción de sus ingresos, de conformidad con los artículos 93, 94 y 102 de la Ley del Impuesto Sobre la Renta. </w:t>
      </w:r>
    </w:p>
    <w:p w14:paraId="66CD4286" w14:textId="77777777" w:rsidR="00982E5E" w:rsidRPr="00982E5E" w:rsidRDefault="00982E5E" w:rsidP="00982E5E">
      <w:pPr>
        <w:ind w:left="720"/>
        <w:contextualSpacing/>
        <w:jc w:val="both"/>
        <w:rPr>
          <w:rFonts w:asciiTheme="minorHAnsi" w:hAnsiTheme="minorHAnsi" w:cstheme="minorHAnsi"/>
          <w:b/>
        </w:rPr>
      </w:pPr>
    </w:p>
    <w:p w14:paraId="6B7DF328"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servicios personales subordinados, de conformidad con el artículo, 110 y 113 de Ley del Impuesto Sobre la Renta.</w:t>
      </w:r>
    </w:p>
    <w:p w14:paraId="59E6359F" w14:textId="77777777" w:rsidR="00982E5E" w:rsidRPr="00982E5E" w:rsidRDefault="00982E5E" w:rsidP="00982E5E">
      <w:pPr>
        <w:ind w:left="720"/>
        <w:contextualSpacing/>
        <w:jc w:val="both"/>
        <w:rPr>
          <w:rFonts w:asciiTheme="minorHAnsi" w:hAnsiTheme="minorHAnsi" w:cstheme="minorHAnsi"/>
          <w:b/>
        </w:rPr>
      </w:pPr>
    </w:p>
    <w:p w14:paraId="6FA40AC5"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asimilados a salarios de conformidad con el artículo, 110 y 113 de Ley del Impuesto Sobre la Renta.</w:t>
      </w:r>
    </w:p>
    <w:p w14:paraId="033E2AFF" w14:textId="77777777" w:rsidR="00982E5E" w:rsidRPr="00982E5E" w:rsidRDefault="00982E5E" w:rsidP="00982E5E">
      <w:pPr>
        <w:contextualSpacing/>
        <w:jc w:val="both"/>
        <w:rPr>
          <w:rFonts w:asciiTheme="minorHAnsi" w:hAnsiTheme="minorHAnsi" w:cstheme="minorHAnsi"/>
          <w:b/>
        </w:rPr>
      </w:pPr>
    </w:p>
    <w:p w14:paraId="03041CD5"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servicios personales independientes de conformidad con el artículo 102, 120 y 127 de la Ley del Impuesto Sobre la Renta.</w:t>
      </w:r>
    </w:p>
    <w:p w14:paraId="4FD2C097" w14:textId="77777777" w:rsidR="00982E5E" w:rsidRPr="00982E5E" w:rsidRDefault="00982E5E" w:rsidP="00982E5E">
      <w:pPr>
        <w:ind w:left="720"/>
        <w:contextualSpacing/>
        <w:jc w:val="both"/>
        <w:rPr>
          <w:rFonts w:asciiTheme="minorHAnsi" w:hAnsiTheme="minorHAnsi" w:cstheme="minorHAnsi"/>
          <w:b/>
        </w:rPr>
      </w:pPr>
    </w:p>
    <w:p w14:paraId="63334DF2"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Arrendamiento de Inmuebles de conformidad con el artículo 102, 141 y 143 de la Ley del Impuesto Sobre la Renta.</w:t>
      </w:r>
    </w:p>
    <w:p w14:paraId="42422118" w14:textId="77777777" w:rsidR="00982E5E" w:rsidRPr="00982E5E" w:rsidRDefault="00982E5E" w:rsidP="00982E5E">
      <w:pPr>
        <w:ind w:left="720"/>
        <w:contextualSpacing/>
        <w:rPr>
          <w:rFonts w:asciiTheme="minorHAnsi" w:hAnsiTheme="minorHAnsi" w:cstheme="minorHAnsi"/>
          <w:b/>
        </w:rPr>
      </w:pPr>
    </w:p>
    <w:p w14:paraId="7DFC69EF" w14:textId="77777777" w:rsidR="00982E5E" w:rsidRPr="00982E5E" w:rsidRDefault="00982E5E" w:rsidP="00982E5E">
      <w:pPr>
        <w:ind w:left="720"/>
        <w:contextualSpacing/>
        <w:jc w:val="both"/>
        <w:rPr>
          <w:rFonts w:asciiTheme="minorHAnsi" w:hAnsiTheme="minorHAnsi" w:cstheme="minorHAnsi"/>
          <w:b/>
        </w:rPr>
      </w:pPr>
      <w:r w:rsidRPr="00982E5E">
        <w:rPr>
          <w:rFonts w:asciiTheme="minorHAnsi" w:hAnsiTheme="minorHAnsi" w:cstheme="minorHAnsi"/>
          <w:b/>
        </w:rPr>
        <w:t>Las referencias anteriores corresponden a la Ley vigente hasta el 31/12/2013, a partir de 2014, el articulado ha cambiado, pero no de contenido.</w:t>
      </w:r>
    </w:p>
    <w:p w14:paraId="5778FC52" w14:textId="77777777" w:rsidR="00982E5E" w:rsidRPr="00982E5E" w:rsidRDefault="00982E5E" w:rsidP="00982E5E">
      <w:pPr>
        <w:ind w:left="720"/>
        <w:contextualSpacing/>
        <w:jc w:val="both"/>
        <w:rPr>
          <w:rFonts w:asciiTheme="minorHAnsi" w:hAnsiTheme="minorHAnsi" w:cstheme="minorHAnsi"/>
          <w:b/>
        </w:rPr>
      </w:pPr>
    </w:p>
    <w:p w14:paraId="5774B16D"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AL VALOR AGREGADO</w:t>
      </w:r>
    </w:p>
    <w:p w14:paraId="32C7820F" w14:textId="77777777" w:rsidR="00982E5E" w:rsidRPr="00982E5E" w:rsidRDefault="00982E5E" w:rsidP="00982E5E">
      <w:pPr>
        <w:ind w:left="720"/>
        <w:contextualSpacing/>
        <w:jc w:val="both"/>
        <w:rPr>
          <w:rFonts w:asciiTheme="minorHAnsi" w:hAnsiTheme="minorHAnsi" w:cstheme="minorHAnsi"/>
          <w:b/>
          <w:u w:val="single"/>
        </w:rPr>
      </w:pPr>
    </w:p>
    <w:p w14:paraId="16DF2DC3" w14:textId="4FF29018" w:rsidR="00982E5E" w:rsidRPr="00FB08ED" w:rsidRDefault="00982E5E" w:rsidP="00982E5E">
      <w:pPr>
        <w:numPr>
          <w:ilvl w:val="0"/>
          <w:numId w:val="3"/>
        </w:numPr>
        <w:contextualSpacing/>
        <w:jc w:val="both"/>
        <w:rPr>
          <w:rFonts w:asciiTheme="minorHAnsi" w:hAnsiTheme="minorHAnsi" w:cstheme="minorHAnsi"/>
          <w:b/>
          <w:u w:val="single"/>
        </w:rPr>
      </w:pPr>
      <w:r w:rsidRPr="00FB08ED">
        <w:rPr>
          <w:rFonts w:asciiTheme="minorHAnsi" w:hAnsiTheme="minorHAnsi" w:cstheme="minorHAnsi"/>
          <w:b/>
        </w:rPr>
        <w:t>No Contribuyente por los ingresos que percibe</w:t>
      </w:r>
    </w:p>
    <w:p w14:paraId="0AEB3E0D" w14:textId="77777777" w:rsidR="00982E5E" w:rsidRDefault="00982E5E" w:rsidP="00982E5E">
      <w:pPr>
        <w:ind w:left="720"/>
        <w:contextualSpacing/>
        <w:jc w:val="both"/>
        <w:rPr>
          <w:rFonts w:asciiTheme="minorHAnsi" w:hAnsiTheme="minorHAnsi" w:cstheme="minorHAnsi"/>
          <w:b/>
          <w:u w:val="single"/>
        </w:rPr>
      </w:pPr>
    </w:p>
    <w:p w14:paraId="74F5A8FE"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EMPRESARIAL A TASA ÚNICA</w:t>
      </w:r>
    </w:p>
    <w:p w14:paraId="0F610ED0" w14:textId="77777777" w:rsidR="00982E5E" w:rsidRPr="00982E5E" w:rsidRDefault="00982E5E" w:rsidP="00982E5E">
      <w:pPr>
        <w:ind w:left="720"/>
        <w:contextualSpacing/>
        <w:jc w:val="both"/>
        <w:rPr>
          <w:rFonts w:asciiTheme="minorHAnsi" w:hAnsiTheme="minorHAnsi" w:cstheme="minorHAnsi"/>
          <w:b/>
          <w:u w:val="single"/>
        </w:rPr>
      </w:pPr>
    </w:p>
    <w:p w14:paraId="2BB33A83" w14:textId="6FE29438" w:rsidR="00982E5E" w:rsidRPr="00FB08ED" w:rsidRDefault="00982E5E" w:rsidP="00982E5E">
      <w:pPr>
        <w:numPr>
          <w:ilvl w:val="0"/>
          <w:numId w:val="3"/>
        </w:numPr>
        <w:contextualSpacing/>
        <w:jc w:val="both"/>
        <w:rPr>
          <w:rFonts w:asciiTheme="minorHAnsi" w:hAnsiTheme="minorHAnsi" w:cstheme="minorHAnsi"/>
          <w:b/>
        </w:rPr>
      </w:pPr>
      <w:r w:rsidRPr="00FB08ED">
        <w:rPr>
          <w:rFonts w:asciiTheme="minorHAnsi" w:hAnsiTheme="minorHAnsi" w:cstheme="minorHAnsi"/>
          <w:b/>
        </w:rPr>
        <w:t>No contribuyente por la percepción de sus ingresos conforme al artículo 4 fracción I de la Ley del Impuesto Empresarial a Tasa Única.</w:t>
      </w:r>
    </w:p>
    <w:p w14:paraId="6268EF76" w14:textId="7248F416" w:rsidR="007D1E76" w:rsidRDefault="00982E5E" w:rsidP="00CB41C4">
      <w:pPr>
        <w:tabs>
          <w:tab w:val="left" w:leader="underscore" w:pos="9639"/>
        </w:tabs>
        <w:spacing w:after="0" w:line="240" w:lineRule="auto"/>
        <w:jc w:val="both"/>
        <w:rPr>
          <w:rFonts w:asciiTheme="minorHAnsi" w:hAnsiTheme="minorHAnsi" w:cstheme="minorHAnsi"/>
          <w:b/>
        </w:rPr>
      </w:pPr>
      <w:r w:rsidRPr="00982E5E">
        <w:rPr>
          <w:rFonts w:asciiTheme="minorHAnsi" w:hAnsiTheme="minorHAnsi" w:cstheme="minorHAnsi"/>
          <w:b/>
        </w:rPr>
        <w:t>Las referencias anteriores corresponden a la Ley vigente hasta el 31/12/2013, a partir de 2014, esta Ley se ha Derogado</w:t>
      </w:r>
      <w:r>
        <w:rPr>
          <w:rFonts w:asciiTheme="minorHAnsi" w:hAnsiTheme="minorHAnsi" w:cstheme="minorHAnsi"/>
          <w:b/>
        </w:rPr>
        <w:t>.</w:t>
      </w:r>
    </w:p>
    <w:p w14:paraId="73C8EED8" w14:textId="77777777" w:rsidR="00F90558" w:rsidRPr="00E74967" w:rsidRDefault="00F90558" w:rsidP="00CB41C4">
      <w:pPr>
        <w:tabs>
          <w:tab w:val="left" w:leader="underscore" w:pos="9639"/>
        </w:tabs>
        <w:spacing w:after="0" w:line="240" w:lineRule="auto"/>
        <w:jc w:val="both"/>
        <w:rPr>
          <w:rFonts w:cs="Calibri"/>
        </w:rPr>
      </w:pPr>
    </w:p>
    <w:p w14:paraId="531D7DAE" w14:textId="77777777" w:rsidR="00982E5E" w:rsidRDefault="00982E5E" w:rsidP="00CB41C4">
      <w:pPr>
        <w:tabs>
          <w:tab w:val="left" w:leader="underscore" w:pos="9639"/>
        </w:tabs>
        <w:spacing w:after="0" w:line="240" w:lineRule="auto"/>
        <w:jc w:val="both"/>
        <w:rPr>
          <w:rFonts w:cs="Calibri"/>
          <w:b/>
        </w:rPr>
      </w:pPr>
    </w:p>
    <w:p w14:paraId="36B14C2D" w14:textId="77777777" w:rsidR="00FF3B41" w:rsidRDefault="00FF3B41" w:rsidP="00982E5E">
      <w:pPr>
        <w:ind w:firstLine="708"/>
        <w:jc w:val="both"/>
        <w:rPr>
          <w:rFonts w:asciiTheme="minorHAnsi" w:hAnsiTheme="minorHAnsi" w:cstheme="minorHAnsi"/>
          <w:b/>
          <w:u w:val="single"/>
        </w:rPr>
      </w:pPr>
    </w:p>
    <w:p w14:paraId="4AC43469" w14:textId="77777777" w:rsidR="00FF3B41" w:rsidRDefault="00FF3B41" w:rsidP="00982E5E">
      <w:pPr>
        <w:ind w:firstLine="708"/>
        <w:jc w:val="both"/>
        <w:rPr>
          <w:rFonts w:asciiTheme="minorHAnsi" w:hAnsiTheme="minorHAnsi" w:cstheme="minorHAnsi"/>
          <w:b/>
          <w:u w:val="single"/>
        </w:rPr>
      </w:pPr>
    </w:p>
    <w:p w14:paraId="641B86B8" w14:textId="77777777" w:rsidR="00FF3B41" w:rsidRDefault="00FF3B41" w:rsidP="00982E5E">
      <w:pPr>
        <w:ind w:firstLine="708"/>
        <w:jc w:val="both"/>
        <w:rPr>
          <w:rFonts w:asciiTheme="minorHAnsi" w:hAnsiTheme="minorHAnsi" w:cstheme="minorHAnsi"/>
          <w:b/>
          <w:u w:val="single"/>
        </w:rPr>
      </w:pPr>
    </w:p>
    <w:p w14:paraId="18B3EA55" w14:textId="77777777" w:rsidR="00982E5E" w:rsidRPr="00982E5E" w:rsidRDefault="00982E5E" w:rsidP="00982E5E">
      <w:pPr>
        <w:ind w:firstLine="708"/>
        <w:jc w:val="both"/>
        <w:rPr>
          <w:rFonts w:asciiTheme="minorHAnsi" w:hAnsiTheme="minorHAnsi" w:cstheme="minorHAnsi"/>
          <w:b/>
          <w:u w:val="single"/>
        </w:rPr>
      </w:pPr>
      <w:r w:rsidRPr="00982E5E">
        <w:rPr>
          <w:rFonts w:asciiTheme="minorHAnsi" w:hAnsiTheme="minorHAnsi" w:cstheme="minorHAnsi"/>
          <w:b/>
          <w:u w:val="single"/>
        </w:rPr>
        <w:t>IMPUESTO LOCAL SOBRE NOMINAS</w:t>
      </w:r>
    </w:p>
    <w:p w14:paraId="49316B04"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Contribuyente por los pagos efectuados por servicios personales subordinados conforme al artículo 1 de la Ley de Hacienda para el Estado de Guanajuato.</w:t>
      </w:r>
    </w:p>
    <w:p w14:paraId="07E34269" w14:textId="77777777" w:rsidR="00982E5E" w:rsidRPr="00982E5E" w:rsidRDefault="00982E5E" w:rsidP="00982E5E">
      <w:pPr>
        <w:ind w:firstLine="708"/>
        <w:jc w:val="both"/>
        <w:rPr>
          <w:rFonts w:asciiTheme="minorHAnsi" w:hAnsiTheme="minorHAnsi" w:cstheme="minorHAnsi"/>
          <w:b/>
          <w:u w:val="single"/>
        </w:rPr>
      </w:pPr>
      <w:r w:rsidRPr="00982E5E">
        <w:rPr>
          <w:rFonts w:asciiTheme="minorHAnsi" w:hAnsiTheme="minorHAnsi" w:cstheme="minorHAnsi"/>
          <w:b/>
          <w:u w:val="single"/>
        </w:rPr>
        <w:t>IMPUESTO LOCAL CEDULAR</w:t>
      </w:r>
    </w:p>
    <w:p w14:paraId="34777456"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efectuados por servicios personales independientes conforme al artículo 9, 13 y 16 de la Ley de Hacienda para el Estado de Guanajuato.</w:t>
      </w:r>
    </w:p>
    <w:p w14:paraId="65B6D7F0" w14:textId="77777777" w:rsidR="00982E5E" w:rsidRPr="00982E5E" w:rsidRDefault="00982E5E" w:rsidP="00982E5E">
      <w:pPr>
        <w:ind w:left="720"/>
        <w:contextualSpacing/>
        <w:jc w:val="both"/>
        <w:rPr>
          <w:rFonts w:asciiTheme="minorHAnsi" w:hAnsiTheme="minorHAnsi" w:cstheme="minorHAnsi"/>
          <w:b/>
        </w:rPr>
      </w:pPr>
    </w:p>
    <w:p w14:paraId="2D6B500F" w14:textId="32870414" w:rsidR="00982E5E" w:rsidRDefault="00982E5E" w:rsidP="00982E5E">
      <w:pPr>
        <w:tabs>
          <w:tab w:val="left" w:leader="underscore" w:pos="9639"/>
        </w:tabs>
        <w:spacing w:after="0" w:line="240" w:lineRule="auto"/>
        <w:jc w:val="both"/>
        <w:rPr>
          <w:rFonts w:cs="Calibri"/>
          <w:b/>
        </w:rPr>
      </w:pPr>
      <w:r w:rsidRPr="00982E5E">
        <w:rPr>
          <w:rFonts w:asciiTheme="minorHAnsi" w:hAnsiTheme="minorHAnsi" w:cstheme="minorHAnsi"/>
          <w:b/>
        </w:rPr>
        <w:t>Retenedor por los pagos efectuados por arrendamiento conforme al artículo 9, 19 y 21 de la Ley de Hacienda para el Estado de Guanajuato</w:t>
      </w:r>
    </w:p>
    <w:p w14:paraId="08C57A84" w14:textId="77777777" w:rsidR="00982E5E" w:rsidRDefault="00982E5E"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508063F0"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6886DD27" w14:textId="38E62D22" w:rsidR="000F6AFF" w:rsidRDefault="000F6AFF" w:rsidP="00CB41C4">
      <w:pPr>
        <w:tabs>
          <w:tab w:val="left" w:leader="underscore" w:pos="9639"/>
        </w:tabs>
        <w:spacing w:after="0" w:line="240" w:lineRule="auto"/>
        <w:ind w:firstLine="708"/>
        <w:jc w:val="both"/>
        <w:rPr>
          <w:rFonts w:cs="Calibri"/>
        </w:rPr>
      </w:pPr>
    </w:p>
    <w:p w14:paraId="715E4D23" w14:textId="6794413C" w:rsidR="00C70B1D" w:rsidRDefault="00C70B1D" w:rsidP="00CB41C4">
      <w:pPr>
        <w:tabs>
          <w:tab w:val="left" w:leader="underscore" w:pos="9639"/>
        </w:tabs>
        <w:spacing w:after="0" w:line="240" w:lineRule="auto"/>
        <w:ind w:firstLine="708"/>
        <w:jc w:val="both"/>
        <w:rPr>
          <w:rFonts w:cs="Calibri"/>
        </w:rPr>
      </w:pPr>
    </w:p>
    <w:p w14:paraId="3D979A7A" w14:textId="0EB8DDFD" w:rsidR="00C70B1D" w:rsidRDefault="003B5579" w:rsidP="00BD5B57">
      <w:pPr>
        <w:tabs>
          <w:tab w:val="left" w:leader="underscore" w:pos="9639"/>
        </w:tabs>
        <w:spacing w:after="0" w:line="240" w:lineRule="auto"/>
        <w:jc w:val="both"/>
        <w:rPr>
          <w:rFonts w:cs="Calibri"/>
        </w:rPr>
      </w:pPr>
      <w:r w:rsidRPr="003B5579">
        <w:rPr>
          <w:rFonts w:cs="Calibri"/>
          <w:noProof/>
          <w:lang w:eastAsia="es-MX"/>
        </w:rPr>
        <w:drawing>
          <wp:inline distT="0" distB="0" distL="0" distR="0" wp14:anchorId="6528E6FC" wp14:editId="28E1B6B3">
            <wp:extent cx="6471816" cy="4754880"/>
            <wp:effectExtent l="0" t="0" r="571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90095" cy="4768310"/>
                    </a:xfrm>
                    <a:prstGeom prst="rect">
                      <a:avLst/>
                    </a:prstGeom>
                  </pic:spPr>
                </pic:pic>
              </a:graphicData>
            </a:graphic>
          </wp:inline>
        </w:drawing>
      </w:r>
    </w:p>
    <w:p w14:paraId="6C80AAD9" w14:textId="433D19C7" w:rsidR="00C70B1D" w:rsidRDefault="00C70B1D" w:rsidP="00CB41C4">
      <w:pPr>
        <w:tabs>
          <w:tab w:val="left" w:leader="underscore" w:pos="9639"/>
        </w:tabs>
        <w:spacing w:after="0" w:line="240" w:lineRule="auto"/>
        <w:ind w:firstLine="708"/>
        <w:jc w:val="both"/>
        <w:rPr>
          <w:rFonts w:cs="Calibri"/>
        </w:rPr>
      </w:pPr>
    </w:p>
    <w:p w14:paraId="358AA6A3" w14:textId="48280606" w:rsidR="000F6AFF" w:rsidRDefault="000F6AFF" w:rsidP="00CB41C4">
      <w:pPr>
        <w:tabs>
          <w:tab w:val="left" w:leader="underscore" w:pos="9639"/>
        </w:tabs>
        <w:spacing w:after="0" w:line="240" w:lineRule="auto"/>
        <w:ind w:firstLine="708"/>
        <w:jc w:val="both"/>
        <w:rPr>
          <w:rFonts w:cs="Calibri"/>
        </w:rPr>
      </w:pPr>
    </w:p>
    <w:p w14:paraId="5A966572" w14:textId="612BD1D1" w:rsidR="007E5BF7" w:rsidRPr="00F105C2" w:rsidRDefault="007E5BF7" w:rsidP="00F105C2">
      <w:pPr>
        <w:tabs>
          <w:tab w:val="left" w:leader="underscore" w:pos="9639"/>
        </w:tabs>
        <w:spacing w:after="0" w:line="240" w:lineRule="auto"/>
        <w:jc w:val="both"/>
        <w:rPr>
          <w:rFonts w:cs="Calibri"/>
        </w:rPr>
      </w:pPr>
    </w:p>
    <w:p w14:paraId="060124F1" w14:textId="77777777" w:rsidR="00F105C2" w:rsidRDefault="00F105C2" w:rsidP="00CB41C4">
      <w:pPr>
        <w:tabs>
          <w:tab w:val="left" w:leader="underscore" w:pos="9639"/>
        </w:tabs>
        <w:spacing w:after="0" w:line="240" w:lineRule="auto"/>
        <w:jc w:val="both"/>
        <w:rPr>
          <w:rFonts w:cs="Calibri"/>
          <w:b/>
        </w:rPr>
      </w:pPr>
    </w:p>
    <w:p w14:paraId="19CEE146" w14:textId="22D5FABF"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DEEBC31" w14:textId="76E482FD" w:rsidR="00A359ED" w:rsidRDefault="00A359ED" w:rsidP="00A359ED">
      <w:pPr>
        <w:ind w:firstLine="709"/>
        <w:jc w:val="both"/>
        <w:rPr>
          <w:rFonts w:asciiTheme="minorHAnsi" w:hAnsiTheme="minorHAnsi" w:cstheme="minorHAnsi"/>
          <w:b/>
        </w:rPr>
      </w:pPr>
      <w:r w:rsidRPr="00A359ED">
        <w:rPr>
          <w:rFonts w:asciiTheme="minorHAnsi" w:hAnsiTheme="minorHAnsi" w:cstheme="minorHAnsi"/>
          <w:b/>
        </w:rPr>
        <w:t>No se tienen Fideicomisos</w:t>
      </w:r>
    </w:p>
    <w:p w14:paraId="12E280BB" w14:textId="35E27016"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7F5963D" w14:textId="05419C9B" w:rsidR="00A359ED" w:rsidRPr="00A359ED" w:rsidRDefault="00A359ED" w:rsidP="00A359ED">
      <w:pPr>
        <w:jc w:val="both"/>
        <w:rPr>
          <w:rFonts w:asciiTheme="minorHAnsi" w:hAnsiTheme="minorHAnsi" w:cstheme="minorHAnsi"/>
        </w:rPr>
      </w:pPr>
      <w:r w:rsidRPr="00A359ED">
        <w:rPr>
          <w:rFonts w:asciiTheme="minorHAnsi" w:hAnsiTheme="minorHAnsi" w:cstheme="minorHAnsi"/>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w:t>
      </w:r>
      <w:r w:rsidR="00F90558" w:rsidRPr="00A359ED">
        <w:rPr>
          <w:rFonts w:asciiTheme="minorHAnsi" w:hAnsiTheme="minorHAnsi" w:cstheme="minorHAnsi"/>
        </w:rPr>
        <w:t>del Estado</w:t>
      </w:r>
      <w:r w:rsidRPr="00A359ED">
        <w:rPr>
          <w:rFonts w:asciiTheme="minorHAnsi" w:hAnsiTheme="minorHAnsi" w:cstheme="minorHAnsi"/>
        </w:rPr>
        <w:t xml:space="preserve"> de Guanajuato, Ley General de Contabilidad Gubernamental, Ley Orgánica Municipal para el Estado de Guanajuato, Ley de Responsabilidades Administrativas de los Servidores Públicos del Estado de Guanajuato y sus Municipios.</w:t>
      </w:r>
    </w:p>
    <w:p w14:paraId="73F52BD1" w14:textId="77777777" w:rsidR="007D1E76" w:rsidRPr="00E74967" w:rsidRDefault="007D1E76" w:rsidP="00C70B1D">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9B7979A" w14:textId="77777777" w:rsidR="00C70B1D" w:rsidRDefault="00C70B1D" w:rsidP="00C70B1D">
      <w:pPr>
        <w:spacing w:after="0" w:line="240" w:lineRule="auto"/>
        <w:jc w:val="both"/>
        <w:rPr>
          <w:rFonts w:asciiTheme="minorHAnsi" w:hAnsiTheme="minorHAnsi" w:cstheme="minorHAnsi"/>
          <w:b/>
        </w:rPr>
      </w:pPr>
    </w:p>
    <w:p w14:paraId="7DECDE2F" w14:textId="00842CCE" w:rsidR="0035736C" w:rsidRPr="0035736C" w:rsidRDefault="0035736C" w:rsidP="00C70B1D">
      <w:pPr>
        <w:spacing w:after="0" w:line="240" w:lineRule="auto"/>
        <w:jc w:val="both"/>
        <w:rPr>
          <w:rFonts w:asciiTheme="minorHAnsi" w:hAnsiTheme="minorHAnsi" w:cstheme="minorHAnsi"/>
          <w:b/>
        </w:rPr>
      </w:pPr>
      <w:r w:rsidRPr="0035736C">
        <w:rPr>
          <w:rFonts w:asciiTheme="minorHAnsi" w:hAnsiTheme="minorHAnsi" w:cstheme="minorHAnsi"/>
          <w:b/>
        </w:rPr>
        <w:t>El total de las operaciones están reconocidas a su Costo Histórico</w:t>
      </w:r>
    </w:p>
    <w:p w14:paraId="374ED6F0" w14:textId="77777777" w:rsidR="00A359ED" w:rsidRDefault="00A359ED" w:rsidP="00C70B1D">
      <w:pPr>
        <w:tabs>
          <w:tab w:val="left" w:leader="underscore" w:pos="9639"/>
        </w:tabs>
        <w:spacing w:after="0" w:line="240" w:lineRule="auto"/>
        <w:jc w:val="both"/>
        <w:rPr>
          <w:rFonts w:cs="Calibri"/>
          <w:b/>
        </w:rPr>
      </w:pPr>
    </w:p>
    <w:p w14:paraId="7ED1C1ED" w14:textId="77777777" w:rsidR="007D1E76" w:rsidRPr="00E74967" w:rsidRDefault="007D1E76" w:rsidP="00C70B1D">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9CB46F1" w14:textId="77777777" w:rsidR="00CC1788" w:rsidRPr="00CC1788" w:rsidRDefault="00CC1788" w:rsidP="00CC1788">
      <w:pPr>
        <w:spacing w:after="0" w:line="240" w:lineRule="auto"/>
        <w:jc w:val="both"/>
        <w:rPr>
          <w:rFonts w:asciiTheme="minorHAnsi" w:hAnsiTheme="minorHAnsi" w:cstheme="minorHAnsi"/>
        </w:rPr>
      </w:pPr>
    </w:p>
    <w:p w14:paraId="666D7700"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Los Emitidos por el CONAC:</w:t>
      </w:r>
    </w:p>
    <w:p w14:paraId="107B179D"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1. Sustancia Económica</w:t>
      </w:r>
    </w:p>
    <w:p w14:paraId="5D45A8FE"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2. Entes Públicos</w:t>
      </w:r>
    </w:p>
    <w:p w14:paraId="5470F2A3"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3. Existencia Permanente</w:t>
      </w:r>
    </w:p>
    <w:p w14:paraId="0C19334E"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4. Revelación Suficiente</w:t>
      </w:r>
    </w:p>
    <w:p w14:paraId="3DD1F3E1"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5. Importancia Relativa</w:t>
      </w:r>
    </w:p>
    <w:p w14:paraId="3A85CF96"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6. Registro e Integración Presupuestaria</w:t>
      </w:r>
    </w:p>
    <w:p w14:paraId="3A7986F5"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7. Consolidación de la Información Financiera</w:t>
      </w:r>
    </w:p>
    <w:p w14:paraId="633B3A32"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8. Devengo Contable</w:t>
      </w:r>
    </w:p>
    <w:p w14:paraId="121D9BEB" w14:textId="0AFE30B7" w:rsidR="00FF3B41" w:rsidRDefault="00CC1788" w:rsidP="00CC1788">
      <w:pPr>
        <w:ind w:left="1418"/>
        <w:jc w:val="both"/>
        <w:rPr>
          <w:rFonts w:asciiTheme="minorHAnsi" w:hAnsiTheme="minorHAnsi" w:cstheme="minorHAnsi"/>
          <w:b/>
        </w:rPr>
      </w:pPr>
      <w:r w:rsidRPr="00CC1788">
        <w:rPr>
          <w:rFonts w:asciiTheme="minorHAnsi" w:hAnsiTheme="minorHAnsi" w:cstheme="minorHAnsi"/>
          <w:b/>
        </w:rPr>
        <w:t>9. Valuación</w:t>
      </w:r>
    </w:p>
    <w:p w14:paraId="7EC9229B" w14:textId="4121A95F" w:rsidR="00FE5811" w:rsidRDefault="00CC1788" w:rsidP="00CC1788">
      <w:pPr>
        <w:ind w:left="1418"/>
        <w:jc w:val="both"/>
        <w:rPr>
          <w:rFonts w:asciiTheme="minorHAnsi" w:hAnsiTheme="minorHAnsi" w:cstheme="minorHAnsi"/>
          <w:b/>
        </w:rPr>
      </w:pPr>
      <w:r w:rsidRPr="00CC1788">
        <w:rPr>
          <w:rFonts w:asciiTheme="minorHAnsi" w:hAnsiTheme="minorHAnsi" w:cstheme="minorHAnsi"/>
          <w:b/>
        </w:rPr>
        <w:t>10. Dualidad Económica</w:t>
      </w:r>
    </w:p>
    <w:p w14:paraId="2EFAC953" w14:textId="20B5F01C" w:rsidR="00CC1788" w:rsidRDefault="00CC1788" w:rsidP="00CC1788">
      <w:pPr>
        <w:ind w:left="1418"/>
        <w:jc w:val="both"/>
        <w:rPr>
          <w:rFonts w:asciiTheme="minorHAnsi" w:hAnsiTheme="minorHAnsi" w:cstheme="minorHAnsi"/>
          <w:b/>
        </w:rPr>
      </w:pPr>
      <w:r w:rsidRPr="00CC1788">
        <w:rPr>
          <w:rFonts w:asciiTheme="minorHAnsi" w:hAnsiTheme="minorHAnsi" w:cstheme="minorHAnsi"/>
          <w:b/>
        </w:rPr>
        <w:t>11. Consistencia</w:t>
      </w:r>
    </w:p>
    <w:p w14:paraId="38452AA6" w14:textId="77777777" w:rsidR="00FB08ED" w:rsidRPr="00CC1788" w:rsidRDefault="00FB08ED" w:rsidP="00CC1788">
      <w:pPr>
        <w:ind w:left="1418"/>
        <w:jc w:val="both"/>
        <w:rPr>
          <w:rFonts w:asciiTheme="minorHAnsi" w:hAnsiTheme="minorHAnsi" w:cstheme="minorHAnsi"/>
          <w:b/>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9A4E554" w14:textId="77777777" w:rsidR="00CC1788" w:rsidRDefault="00CC1788" w:rsidP="00CC1788">
      <w:pPr>
        <w:ind w:left="709"/>
        <w:jc w:val="both"/>
        <w:rPr>
          <w:rFonts w:asciiTheme="minorHAnsi" w:hAnsiTheme="minorHAnsi" w:cstheme="minorHAnsi"/>
          <w:b/>
        </w:rPr>
      </w:pPr>
    </w:p>
    <w:p w14:paraId="08805EB3" w14:textId="1269AD62" w:rsidR="00CC1788" w:rsidRDefault="00CC1788" w:rsidP="00CC1788">
      <w:pPr>
        <w:ind w:left="709"/>
        <w:jc w:val="both"/>
        <w:rPr>
          <w:rFonts w:asciiTheme="minorHAnsi" w:hAnsiTheme="minorHAnsi" w:cstheme="minorHAnsi"/>
          <w:b/>
        </w:rPr>
      </w:pPr>
      <w:r w:rsidRPr="00CC1788">
        <w:rPr>
          <w:rFonts w:asciiTheme="minorHAnsi" w:hAnsiTheme="minorHAnsi" w:cstheme="minorHAnsi"/>
          <w:b/>
        </w:rPr>
        <w:t>Las permitidas por la Normatividad del CONAC:</w:t>
      </w:r>
    </w:p>
    <w:p w14:paraId="7B2D3F4C" w14:textId="77777777" w:rsidR="00F90558" w:rsidRPr="00CC1788" w:rsidRDefault="00F90558" w:rsidP="00CC1788">
      <w:pPr>
        <w:ind w:left="709"/>
        <w:jc w:val="both"/>
        <w:rPr>
          <w:rFonts w:asciiTheme="minorHAnsi" w:hAnsiTheme="minorHAnsi" w:cstheme="minorHAnsi"/>
          <w:b/>
        </w:rPr>
      </w:pPr>
    </w:p>
    <w:p w14:paraId="3FBDA1DD"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personalizada del Cuarto Nivel de COG</w:t>
      </w:r>
    </w:p>
    <w:p w14:paraId="68F774E6"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personalidad del Tercer y Cuarto Nivel del CRI</w:t>
      </w:r>
    </w:p>
    <w:p w14:paraId="784C7EAF" w14:textId="6A19D21D"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 xml:space="preserve">Aplicación Personalizada a partir del Quinto </w:t>
      </w:r>
      <w:r w:rsidR="00F90558" w:rsidRPr="00CC1788">
        <w:rPr>
          <w:rFonts w:asciiTheme="minorHAnsi" w:hAnsiTheme="minorHAnsi" w:cstheme="minorHAnsi"/>
          <w:b/>
        </w:rPr>
        <w:t>Nivel permitido</w:t>
      </w:r>
      <w:r w:rsidRPr="00CC1788">
        <w:rPr>
          <w:rFonts w:asciiTheme="minorHAnsi" w:hAnsiTheme="minorHAnsi" w:cstheme="minorHAnsi"/>
          <w:b/>
        </w:rPr>
        <w:t xml:space="preserve"> del Plan de Cuentas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4A980B4"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F9055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3F485BDB" w14:textId="77777777" w:rsidR="00CC1788" w:rsidRDefault="00CC1788"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B6E7D8C" w14:textId="77777777" w:rsidR="00CC1788" w:rsidRDefault="00CC1788" w:rsidP="00CC1788">
      <w:pPr>
        <w:ind w:firstLine="709"/>
        <w:jc w:val="both"/>
        <w:rPr>
          <w:rFonts w:asciiTheme="minorHAnsi" w:hAnsiTheme="minorHAnsi" w:cstheme="minorHAnsi"/>
          <w:b/>
        </w:rPr>
      </w:pPr>
    </w:p>
    <w:p w14:paraId="697E3FC1"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De acuerdo a lo establecido por el CONAC.</w:t>
      </w:r>
    </w:p>
    <w:p w14:paraId="2B60BB50"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INGRESOS</w:t>
      </w:r>
    </w:p>
    <w:p w14:paraId="38FEAAA1" w14:textId="7B14C441" w:rsidR="00CC1788" w:rsidRPr="00CC1788" w:rsidRDefault="00F90558" w:rsidP="00CC1788">
      <w:pPr>
        <w:ind w:firstLine="709"/>
        <w:jc w:val="both"/>
        <w:rPr>
          <w:rFonts w:asciiTheme="minorHAnsi" w:hAnsiTheme="minorHAnsi" w:cstheme="minorHAnsi"/>
          <w:b/>
        </w:rPr>
      </w:pPr>
      <w:r w:rsidRPr="00CC1788">
        <w:rPr>
          <w:rFonts w:asciiTheme="minorHAnsi" w:hAnsiTheme="minorHAnsi" w:cstheme="minorHAnsi"/>
          <w:b/>
          <w:u w:val="single"/>
        </w:rPr>
        <w:t>Devengado</w:t>
      </w:r>
      <w:r w:rsidRPr="00CC1788">
        <w:rPr>
          <w:rFonts w:asciiTheme="minorHAnsi" w:hAnsiTheme="minorHAnsi" w:cstheme="minorHAnsi"/>
          <w:b/>
        </w:rPr>
        <w:t>. -</w:t>
      </w:r>
      <w:r w:rsidR="00CC1788" w:rsidRPr="00CC1788">
        <w:rPr>
          <w:rFonts w:asciiTheme="minorHAnsi" w:hAnsiTheme="minorHAnsi" w:cstheme="minorHAnsi"/>
          <w:b/>
        </w:rPr>
        <w:t xml:space="preserve"> Cuando exista jurídicamente el derecho al cobro.</w:t>
      </w:r>
    </w:p>
    <w:p w14:paraId="1CE4AFAB" w14:textId="3539E019" w:rsidR="00CC1788" w:rsidRPr="00CC1788" w:rsidRDefault="00F90558" w:rsidP="00CC1788">
      <w:pPr>
        <w:ind w:firstLine="709"/>
        <w:jc w:val="both"/>
        <w:rPr>
          <w:rFonts w:asciiTheme="minorHAnsi" w:hAnsiTheme="minorHAnsi" w:cstheme="minorHAnsi"/>
          <w:b/>
        </w:rPr>
      </w:pPr>
      <w:r w:rsidRPr="00CC1788">
        <w:rPr>
          <w:rFonts w:asciiTheme="minorHAnsi" w:hAnsiTheme="minorHAnsi" w:cstheme="minorHAnsi"/>
          <w:b/>
          <w:u w:val="single"/>
        </w:rPr>
        <w:t>Recaudado</w:t>
      </w:r>
      <w:r w:rsidRPr="00CC1788">
        <w:rPr>
          <w:rFonts w:asciiTheme="minorHAnsi" w:hAnsiTheme="minorHAnsi" w:cstheme="minorHAnsi"/>
          <w:b/>
        </w:rPr>
        <w:t>. -</w:t>
      </w:r>
      <w:r w:rsidR="00CC1788" w:rsidRPr="00CC1788">
        <w:rPr>
          <w:rFonts w:asciiTheme="minorHAnsi" w:hAnsiTheme="minorHAnsi" w:cstheme="minorHAnsi"/>
          <w:b/>
        </w:rPr>
        <w:t xml:space="preserve"> Cuando existe el cobro en efectivo o cualquier otro medio de pago </w:t>
      </w:r>
    </w:p>
    <w:p w14:paraId="0C33EA0C" w14:textId="77777777" w:rsidR="00CC1788" w:rsidRPr="00CC1788" w:rsidRDefault="00CC1788" w:rsidP="00CC1788">
      <w:pPr>
        <w:ind w:firstLine="705"/>
        <w:jc w:val="both"/>
        <w:rPr>
          <w:rFonts w:asciiTheme="minorHAnsi" w:hAnsiTheme="minorHAnsi" w:cstheme="minorHAnsi"/>
          <w:b/>
        </w:rPr>
      </w:pPr>
      <w:r w:rsidRPr="00CC1788">
        <w:rPr>
          <w:rFonts w:asciiTheme="minorHAnsi" w:hAnsiTheme="minorHAnsi" w:cstheme="minorHAnsi"/>
          <w:b/>
        </w:rPr>
        <w:t>EGRESOS</w:t>
      </w:r>
    </w:p>
    <w:p w14:paraId="3EA6874E" w14:textId="19623F7B"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Comprometido</w:t>
      </w:r>
      <w:r w:rsidRPr="00CC1788">
        <w:rPr>
          <w:rFonts w:asciiTheme="minorHAnsi" w:hAnsiTheme="minorHAnsi" w:cstheme="minorHAnsi"/>
          <w:b/>
        </w:rPr>
        <w:t>. -</w:t>
      </w:r>
      <w:r w:rsidR="00CC1788" w:rsidRPr="00CC1788">
        <w:rPr>
          <w:rFonts w:asciiTheme="minorHAnsi" w:hAnsiTheme="minorHAnsi" w:cstheme="minorHAnsi"/>
          <w:b/>
        </w:rPr>
        <w:t xml:space="preserve"> Cuando se existe la aprobación por una autoridad competente de un acto administrativo, u otro instrumento jurídico que formaliza una relación jurídica con terceros para la adquisición de </w:t>
      </w:r>
      <w:r w:rsidRPr="00CC1788">
        <w:rPr>
          <w:rFonts w:asciiTheme="minorHAnsi" w:hAnsiTheme="minorHAnsi" w:cstheme="minorHAnsi"/>
          <w:b/>
        </w:rPr>
        <w:t>bienes y</w:t>
      </w:r>
      <w:r w:rsidR="00CC1788" w:rsidRPr="00CC1788">
        <w:rPr>
          <w:rFonts w:asciiTheme="minorHAnsi" w:hAnsiTheme="minorHAnsi" w:cstheme="minorHAnsi"/>
          <w:b/>
        </w:rPr>
        <w:t xml:space="preserve"> servicios.</w:t>
      </w:r>
    </w:p>
    <w:p w14:paraId="15A196FA" w14:textId="50C39A47"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Devengado</w:t>
      </w:r>
      <w:r w:rsidRPr="00CC1788">
        <w:rPr>
          <w:rFonts w:asciiTheme="minorHAnsi" w:hAnsiTheme="minorHAnsi" w:cstheme="minorHAnsi"/>
          <w:b/>
        </w:rPr>
        <w:t>. -</w:t>
      </w:r>
      <w:r w:rsidR="00CC1788" w:rsidRPr="00CC1788">
        <w:rPr>
          <w:rFonts w:asciiTheme="minorHAnsi" w:hAnsiTheme="minorHAnsi" w:cstheme="minorHAnsi"/>
          <w:b/>
        </w:rPr>
        <w:t xml:space="preserve"> Cuando se </w:t>
      </w:r>
      <w:r w:rsidRPr="00CC1788">
        <w:rPr>
          <w:rFonts w:asciiTheme="minorHAnsi" w:hAnsiTheme="minorHAnsi" w:cstheme="minorHAnsi"/>
          <w:b/>
        </w:rPr>
        <w:t>reconoce de</w:t>
      </w:r>
      <w:r w:rsidR="00CC1788" w:rsidRPr="00CC1788">
        <w:rPr>
          <w:rFonts w:asciiTheme="minorHAnsi" w:hAnsiTheme="minorHAnsi" w:cstheme="minorHAnsi"/>
          <w:b/>
        </w:rPr>
        <w:t xml:space="preserve"> una obligación de pago a favor de terceros por la recepción de conformidad de bienes, servicios contratados.</w:t>
      </w:r>
    </w:p>
    <w:p w14:paraId="7329ADEA" w14:textId="07D7CB61"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Ejercido</w:t>
      </w:r>
      <w:r w:rsidRPr="00CC1788">
        <w:rPr>
          <w:rFonts w:asciiTheme="minorHAnsi" w:hAnsiTheme="minorHAnsi" w:cstheme="minorHAnsi"/>
          <w:b/>
        </w:rPr>
        <w:t>. -</w:t>
      </w:r>
      <w:r w:rsidR="00CC1788" w:rsidRPr="00CC1788">
        <w:rPr>
          <w:rFonts w:asciiTheme="minorHAnsi" w:hAnsiTheme="minorHAnsi" w:cstheme="minorHAnsi"/>
          <w:b/>
        </w:rPr>
        <w:t xml:space="preserve"> Cuando se emite una cuenta por liquidar aprobada por la autoridad competente</w:t>
      </w:r>
    </w:p>
    <w:p w14:paraId="2101D396" w14:textId="34BC0B15" w:rsid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Pagado</w:t>
      </w:r>
      <w:r w:rsidRPr="00CC1788">
        <w:rPr>
          <w:rFonts w:asciiTheme="minorHAnsi" w:hAnsiTheme="minorHAnsi" w:cstheme="minorHAnsi"/>
          <w:b/>
        </w:rPr>
        <w:t>. -</w:t>
      </w:r>
      <w:r w:rsidR="00CC1788" w:rsidRPr="00CC1788">
        <w:rPr>
          <w:rFonts w:asciiTheme="minorHAnsi" w:hAnsiTheme="minorHAnsi" w:cstheme="minorHAnsi"/>
          <w:b/>
        </w:rPr>
        <w:t xml:space="preserve"> Cuando se realiza la cancelación total o parcial de las obligaciones de pago.</w:t>
      </w:r>
    </w:p>
    <w:p w14:paraId="2D01F2B5" w14:textId="77777777" w:rsidR="00F90558" w:rsidRPr="00CC1788" w:rsidRDefault="00F90558" w:rsidP="00CC1788">
      <w:pPr>
        <w:ind w:left="705"/>
        <w:jc w:val="both"/>
        <w:rPr>
          <w:rFonts w:asciiTheme="minorHAnsi" w:hAnsiTheme="minorHAnsi" w:cstheme="minorHAnsi"/>
          <w:b/>
        </w:rPr>
      </w:pPr>
    </w:p>
    <w:p w14:paraId="436B6ACB" w14:textId="77777777" w:rsidR="00FE5811" w:rsidRDefault="00FE5811" w:rsidP="00CC1788">
      <w:pPr>
        <w:spacing w:after="0" w:line="240" w:lineRule="auto"/>
        <w:jc w:val="both"/>
        <w:rPr>
          <w:rFonts w:asciiTheme="minorHAnsi" w:hAnsiTheme="minorHAnsi" w:cstheme="minorHAnsi"/>
        </w:rPr>
      </w:pPr>
    </w:p>
    <w:p w14:paraId="0AECB9F4" w14:textId="77777777" w:rsidR="00FE5811" w:rsidRDefault="00FE5811" w:rsidP="00CC1788">
      <w:pPr>
        <w:spacing w:after="0" w:line="240" w:lineRule="auto"/>
        <w:jc w:val="both"/>
        <w:rPr>
          <w:rFonts w:asciiTheme="minorHAnsi" w:hAnsiTheme="minorHAnsi" w:cstheme="minorHAnsi"/>
        </w:rPr>
      </w:pPr>
    </w:p>
    <w:p w14:paraId="5E1ED26B" w14:textId="10343197" w:rsidR="00CC1788" w:rsidRDefault="00CC1788" w:rsidP="00CC1788">
      <w:pPr>
        <w:spacing w:after="0" w:line="240" w:lineRule="auto"/>
        <w:jc w:val="both"/>
        <w:rPr>
          <w:rFonts w:asciiTheme="minorHAnsi" w:hAnsiTheme="minorHAnsi" w:cstheme="minorHAnsi"/>
        </w:rPr>
      </w:pPr>
      <w:r w:rsidRPr="00CC1788">
        <w:rPr>
          <w:rFonts w:asciiTheme="minorHAnsi" w:hAnsiTheme="minorHAnsi" w:cstheme="minorHAnsi"/>
        </w:rPr>
        <w:t>*Plan de implementación:</w:t>
      </w:r>
    </w:p>
    <w:p w14:paraId="3D5F2CB9" w14:textId="77777777" w:rsidR="00F90558" w:rsidRPr="00CC1788" w:rsidRDefault="00F90558" w:rsidP="00CC1788">
      <w:pPr>
        <w:spacing w:after="0" w:line="240" w:lineRule="auto"/>
        <w:jc w:val="both"/>
        <w:rPr>
          <w:rFonts w:asciiTheme="minorHAnsi" w:hAnsiTheme="minorHAnsi" w:cstheme="minorHAnsi"/>
        </w:rPr>
      </w:pPr>
    </w:p>
    <w:p w14:paraId="16F2CB50" w14:textId="4D75A787" w:rsidR="00CC1788" w:rsidRDefault="00CC1788" w:rsidP="00CC1788">
      <w:pPr>
        <w:ind w:left="708"/>
        <w:jc w:val="both"/>
        <w:rPr>
          <w:rFonts w:asciiTheme="minorHAnsi" w:hAnsiTheme="minorHAnsi" w:cstheme="minorHAnsi"/>
          <w:b/>
        </w:rPr>
      </w:pPr>
      <w:r w:rsidRPr="00CC1788">
        <w:rPr>
          <w:rFonts w:asciiTheme="minorHAnsi" w:hAnsiTheme="minorHAnsi" w:cstheme="minorHAnsi"/>
          <w:b/>
        </w:rPr>
        <w:t xml:space="preserve">Se inicia el registro en BASE DEVENGADO a partir del mes de </w:t>
      </w:r>
      <w:r w:rsidR="00F90558" w:rsidRPr="00CC1788">
        <w:rPr>
          <w:rFonts w:asciiTheme="minorHAnsi" w:hAnsiTheme="minorHAnsi" w:cstheme="minorHAnsi"/>
          <w:b/>
        </w:rPr>
        <w:t>enero</w:t>
      </w:r>
      <w:r w:rsidRPr="00CC1788">
        <w:rPr>
          <w:rFonts w:asciiTheme="minorHAnsi" w:hAnsiTheme="minorHAnsi" w:cstheme="minorHAnsi"/>
          <w:b/>
        </w:rPr>
        <w:t xml:space="preserve"> de </w:t>
      </w:r>
      <w:r w:rsidR="00F90558" w:rsidRPr="00CC1788">
        <w:rPr>
          <w:rFonts w:asciiTheme="minorHAnsi" w:hAnsiTheme="minorHAnsi" w:cstheme="minorHAnsi"/>
          <w:b/>
        </w:rPr>
        <w:t>2012, para</w:t>
      </w:r>
      <w:r w:rsidRPr="00CC1788">
        <w:rPr>
          <w:rFonts w:asciiTheme="minorHAnsi" w:hAnsiTheme="minorHAnsi" w:cstheme="minorHAnsi"/>
          <w:b/>
        </w:rPr>
        <w:t xml:space="preserve"> este caso se utilizó el Sistema Contable que tiene el Ente, en este c</w:t>
      </w:r>
      <w:r w:rsidR="00FB08ED">
        <w:rPr>
          <w:rFonts w:asciiTheme="minorHAnsi" w:hAnsiTheme="minorHAnsi" w:cstheme="minorHAnsi"/>
          <w:b/>
        </w:rPr>
        <w:t xml:space="preserve">aso </w:t>
      </w:r>
      <w:proofErr w:type="spellStart"/>
      <w:r w:rsidR="00FB08ED">
        <w:rPr>
          <w:rFonts w:asciiTheme="minorHAnsi" w:hAnsiTheme="minorHAnsi" w:cstheme="minorHAnsi"/>
          <w:b/>
        </w:rPr>
        <w:t>CONTPAQi</w:t>
      </w:r>
      <w:proofErr w:type="spellEnd"/>
      <w:r w:rsidR="00FB08ED">
        <w:rPr>
          <w:rFonts w:asciiTheme="minorHAnsi" w:hAnsiTheme="minorHAnsi" w:cstheme="minorHAnsi"/>
          <w:b/>
        </w:rPr>
        <w:t xml:space="preserve"> Contabilidad 2010®</w:t>
      </w:r>
      <w:r w:rsidRPr="00CC1788">
        <w:rPr>
          <w:rFonts w:asciiTheme="minorHAnsi" w:hAnsiTheme="minorHAnsi" w:cstheme="minorHAnsi"/>
          <w:b/>
        </w:rPr>
        <w:t>, de tal manera que los ejercicio</w:t>
      </w:r>
      <w:r w:rsidR="00FB08ED">
        <w:rPr>
          <w:rFonts w:asciiTheme="minorHAnsi" w:hAnsiTheme="minorHAnsi" w:cstheme="minorHAnsi"/>
          <w:b/>
        </w:rPr>
        <w:t>s</w:t>
      </w:r>
      <w:r w:rsidRPr="00CC1788">
        <w:rPr>
          <w:rFonts w:asciiTheme="minorHAnsi" w:hAnsiTheme="minorHAnsi" w:cstheme="minorHAnsi"/>
          <w:b/>
        </w:rPr>
        <w:t xml:space="preserve"> 2012, 2013, 2014 y 2015 contienen el mencionado </w:t>
      </w:r>
      <w:r w:rsidR="00F90558" w:rsidRPr="00CC1788">
        <w:rPr>
          <w:rFonts w:asciiTheme="minorHAnsi" w:hAnsiTheme="minorHAnsi" w:cstheme="minorHAnsi"/>
          <w:b/>
        </w:rPr>
        <w:t>método a</w:t>
      </w:r>
      <w:r>
        <w:rPr>
          <w:rFonts w:asciiTheme="minorHAnsi" w:hAnsiTheme="minorHAnsi" w:cstheme="minorHAnsi"/>
          <w:b/>
        </w:rPr>
        <w:t xml:space="preserve"> partir del</w:t>
      </w:r>
      <w:r w:rsidRPr="00CC1788">
        <w:rPr>
          <w:rFonts w:asciiTheme="minorHAnsi" w:hAnsiTheme="minorHAnsi" w:cstheme="minorHAnsi"/>
          <w:b/>
        </w:rPr>
        <w:t xml:space="preserve"> año 20</w:t>
      </w:r>
      <w:r>
        <w:rPr>
          <w:rFonts w:asciiTheme="minorHAnsi" w:hAnsiTheme="minorHAnsi" w:cstheme="minorHAnsi"/>
          <w:b/>
        </w:rPr>
        <w:t>16 el sistema de registro es mediante el programa</w:t>
      </w:r>
      <w:r w:rsidRPr="00CC1788">
        <w:rPr>
          <w:rFonts w:asciiTheme="minorHAnsi" w:hAnsiTheme="minorHAnsi" w:cstheme="minorHAnsi"/>
          <w:b/>
        </w:rPr>
        <w:t xml:space="preserve"> denomina</w:t>
      </w:r>
      <w:r>
        <w:rPr>
          <w:rFonts w:asciiTheme="minorHAnsi" w:hAnsiTheme="minorHAnsi" w:cstheme="minorHAnsi"/>
          <w:b/>
        </w:rPr>
        <w:t>do</w:t>
      </w:r>
      <w:r w:rsidRPr="00CC1788">
        <w:rPr>
          <w:rFonts w:asciiTheme="minorHAnsi" w:hAnsiTheme="minorHAnsi" w:cstheme="minorHAnsi"/>
          <w:b/>
        </w:rPr>
        <w:t xml:space="preserve"> SAP. </w:t>
      </w:r>
    </w:p>
    <w:p w14:paraId="36A66EB4" w14:textId="77777777" w:rsidR="00FE5811" w:rsidRDefault="00FE5811" w:rsidP="000C3365">
      <w:pPr>
        <w:pStyle w:val="Ttulo2"/>
        <w:rPr>
          <w:rFonts w:asciiTheme="minorHAnsi" w:hAnsiTheme="minorHAnsi" w:cstheme="minorHAnsi"/>
          <w:b/>
          <w:color w:val="auto"/>
          <w:sz w:val="22"/>
        </w:rPr>
      </w:pPr>
      <w:bookmarkStart w:id="5" w:name="_Toc508279626"/>
    </w:p>
    <w:p w14:paraId="7025E7E0" w14:textId="77777777" w:rsidR="007D1E76" w:rsidRPr="00E74967" w:rsidRDefault="007D1E76" w:rsidP="000C3365">
      <w:pPr>
        <w:pStyle w:val="Ttulo2"/>
        <w:rPr>
          <w:rFonts w:cs="Calibri"/>
          <w:b/>
        </w:rPr>
      </w:pPr>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86951BF" w14:textId="77777777" w:rsidR="003334F9" w:rsidRDefault="003334F9" w:rsidP="003334F9">
      <w:pPr>
        <w:jc w:val="both"/>
        <w:rPr>
          <w:rFonts w:asciiTheme="minorHAnsi" w:hAnsiTheme="minorHAnsi" w:cstheme="minorHAnsi"/>
          <w:b/>
        </w:rPr>
      </w:pPr>
    </w:p>
    <w:p w14:paraId="0320D08D" w14:textId="68B88CBD" w:rsidR="003334F9" w:rsidRPr="003334F9" w:rsidRDefault="003334F9" w:rsidP="003334F9">
      <w:pPr>
        <w:jc w:val="both"/>
        <w:rPr>
          <w:rFonts w:asciiTheme="minorHAnsi" w:hAnsiTheme="minorHAnsi" w:cstheme="minorHAnsi"/>
          <w:b/>
        </w:rPr>
      </w:pPr>
      <w:r w:rsidRPr="003334F9">
        <w:rPr>
          <w:rFonts w:asciiTheme="minorHAnsi" w:hAnsiTheme="minorHAnsi" w:cstheme="minorHAnsi"/>
          <w:b/>
        </w:rPr>
        <w:t xml:space="preserve">A lo largo de la Historia de este Ente, no se ha </w:t>
      </w:r>
      <w:r w:rsidR="00F90558" w:rsidRPr="003334F9">
        <w:rPr>
          <w:rFonts w:asciiTheme="minorHAnsi" w:hAnsiTheme="minorHAnsi" w:cstheme="minorHAnsi"/>
          <w:b/>
        </w:rPr>
        <w:t>utilizado ningún</w:t>
      </w:r>
      <w:r w:rsidRPr="003334F9">
        <w:rPr>
          <w:rFonts w:asciiTheme="minorHAnsi" w:hAnsiTheme="minorHAnsi" w:cstheme="minorHAnsi"/>
          <w:b/>
        </w:rPr>
        <w:t xml:space="preserve"> </w:t>
      </w:r>
      <w:r w:rsidR="00F90558" w:rsidRPr="003334F9">
        <w:rPr>
          <w:rFonts w:asciiTheme="minorHAnsi" w:hAnsiTheme="minorHAnsi" w:cstheme="minorHAnsi"/>
          <w:b/>
        </w:rPr>
        <w:t>Método para</w:t>
      </w:r>
      <w:r w:rsidRPr="003334F9">
        <w:rPr>
          <w:rFonts w:asciiTheme="minorHAnsi" w:hAnsiTheme="minorHAnsi" w:cstheme="minorHAnsi"/>
          <w:b/>
        </w:rPr>
        <w:t xml:space="preserve"> la Actualización del Valor de los Activos, Pasivos y Hacienda Pública y/o 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118780F" w14:textId="77777777" w:rsidR="003334F9" w:rsidRDefault="0054701E" w:rsidP="003334F9">
      <w:pPr>
        <w:ind w:left="708"/>
        <w:jc w:val="both"/>
        <w:rPr>
          <w:rFonts w:cs="Calibri"/>
        </w:rPr>
      </w:pPr>
      <w:r>
        <w:rPr>
          <w:rFonts w:cs="Calibri"/>
        </w:rPr>
        <w:tab/>
      </w:r>
    </w:p>
    <w:p w14:paraId="5778671C" w14:textId="62C2BDF3" w:rsidR="003334F9" w:rsidRPr="003334F9" w:rsidRDefault="003334F9" w:rsidP="003334F9">
      <w:pPr>
        <w:jc w:val="both"/>
        <w:rPr>
          <w:rFonts w:asciiTheme="minorHAnsi" w:hAnsiTheme="minorHAnsi" w:cstheme="minorHAnsi"/>
          <w:b/>
        </w:rPr>
      </w:pPr>
      <w:r w:rsidRPr="003334F9">
        <w:rPr>
          <w:rFonts w:asciiTheme="minorHAnsi" w:hAnsiTheme="minorHAnsi" w:cstheme="minorHAnsi"/>
          <w:b/>
        </w:rPr>
        <w:t>Durante el periodo, no se han realizado operaciones en Moneda Extranjera, y en todo caso si se realizara alguna, invariablemente el registro se realizará en su equivalente en Moneda Nacional al tipo de cambio del día de la operación.</w:t>
      </w:r>
    </w:p>
    <w:p w14:paraId="35FCED94" w14:textId="19AE86DC"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EC5314A" w14:textId="77777777" w:rsidR="00E92FAC" w:rsidRDefault="00E92FAC" w:rsidP="00CB41C4">
      <w:pPr>
        <w:tabs>
          <w:tab w:val="left" w:leader="underscore" w:pos="9639"/>
        </w:tabs>
        <w:spacing w:after="0" w:line="240" w:lineRule="auto"/>
        <w:jc w:val="both"/>
        <w:rPr>
          <w:rFonts w:cs="Calibri"/>
        </w:rPr>
      </w:pPr>
    </w:p>
    <w:p w14:paraId="3E009F00" w14:textId="77777777" w:rsidR="00E92FAC" w:rsidRDefault="00E92FAC" w:rsidP="00CB41C4">
      <w:pPr>
        <w:tabs>
          <w:tab w:val="left" w:leader="underscore" w:pos="9639"/>
        </w:tabs>
        <w:spacing w:after="0" w:line="240" w:lineRule="auto"/>
        <w:jc w:val="both"/>
        <w:rPr>
          <w:rFonts w:cs="Calibri"/>
        </w:rPr>
      </w:pPr>
    </w:p>
    <w:p w14:paraId="38E0A8E7" w14:textId="48564DA2" w:rsidR="00E92FAC" w:rsidRDefault="00E92FAC" w:rsidP="00CB41C4">
      <w:pPr>
        <w:tabs>
          <w:tab w:val="left" w:leader="underscore" w:pos="9639"/>
        </w:tabs>
        <w:spacing w:after="0" w:line="240" w:lineRule="auto"/>
        <w:jc w:val="both"/>
        <w:rPr>
          <w:rFonts w:cs="Calibri"/>
        </w:rPr>
      </w:pPr>
      <w:r w:rsidRPr="00056D5C">
        <w:rPr>
          <w:rFonts w:asciiTheme="minorHAnsi" w:hAnsiTheme="minorHAnsi" w:cstheme="minorHAnsi"/>
          <w:b/>
        </w:rPr>
        <w:t>No se tienen acciones de algún otro Ente.</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34CCF76" w14:textId="77777777" w:rsidR="00E92FAC" w:rsidRPr="00E92FAC" w:rsidRDefault="00E92FAC" w:rsidP="00E92FAC">
      <w:pPr>
        <w:spacing w:after="0" w:line="240" w:lineRule="auto"/>
        <w:jc w:val="both"/>
        <w:rPr>
          <w:rFonts w:asciiTheme="minorHAnsi" w:hAnsiTheme="minorHAnsi" w:cstheme="minorHAnsi"/>
        </w:rPr>
      </w:pPr>
    </w:p>
    <w:p w14:paraId="34BF97E4" w14:textId="77777777" w:rsidR="00E92FAC" w:rsidRPr="00E92FAC" w:rsidRDefault="00E92FAC" w:rsidP="00E92FAC">
      <w:pPr>
        <w:rPr>
          <w:rFonts w:asciiTheme="minorHAnsi" w:hAnsiTheme="minorHAnsi" w:cstheme="minorHAnsi"/>
          <w:b/>
        </w:rPr>
      </w:pPr>
      <w:r w:rsidRPr="00E92FAC">
        <w:rPr>
          <w:rFonts w:asciiTheme="minorHAnsi" w:hAnsiTheme="minorHAnsi" w:cstheme="minorHAnsi"/>
          <w:b/>
        </w:rPr>
        <w:t>El método utilizado en PEPS</w:t>
      </w:r>
    </w:p>
    <w:p w14:paraId="1D8C904A" w14:textId="066367E4" w:rsidR="007D1E76" w:rsidRPr="00F90558" w:rsidRDefault="007D1E76" w:rsidP="00F90558">
      <w:pPr>
        <w:pStyle w:val="Prrafodelista"/>
        <w:numPr>
          <w:ilvl w:val="0"/>
          <w:numId w:val="8"/>
        </w:numPr>
        <w:tabs>
          <w:tab w:val="left" w:leader="underscore" w:pos="9639"/>
        </w:tabs>
        <w:spacing w:after="0" w:line="240" w:lineRule="auto"/>
        <w:jc w:val="both"/>
        <w:rPr>
          <w:rFonts w:cs="Calibri"/>
        </w:rPr>
      </w:pPr>
      <w:r w:rsidRPr="00F90558">
        <w:rPr>
          <w:rFonts w:cs="Calibri"/>
        </w:rPr>
        <w:t>Beneficios a empleados: revelar el cálculo de la reserva actuarial, valor presente de los ingresos esperados comparado con el valor presente de la estimación de gastos tanto de los beneficiarios actuales como futuros:</w:t>
      </w:r>
    </w:p>
    <w:p w14:paraId="39F2CF2B" w14:textId="7FA93686" w:rsidR="00F90558" w:rsidRDefault="00F90558" w:rsidP="00F90558">
      <w:pPr>
        <w:pStyle w:val="Prrafodelista"/>
        <w:tabs>
          <w:tab w:val="left" w:leader="underscore" w:pos="9639"/>
        </w:tabs>
        <w:spacing w:after="0" w:line="240" w:lineRule="auto"/>
        <w:jc w:val="both"/>
        <w:rPr>
          <w:rFonts w:cs="Calibri"/>
        </w:rPr>
      </w:pPr>
    </w:p>
    <w:p w14:paraId="5EC1197D" w14:textId="672C9809" w:rsidR="00E92FAC" w:rsidRDefault="00E92FAC" w:rsidP="00E92FAC">
      <w:pPr>
        <w:jc w:val="both"/>
        <w:rPr>
          <w:rFonts w:asciiTheme="minorHAnsi" w:hAnsiTheme="minorHAnsi" w:cstheme="minorHAnsi"/>
          <w:b/>
        </w:rPr>
      </w:pPr>
      <w:r w:rsidRPr="00E92FAC">
        <w:rPr>
          <w:rFonts w:asciiTheme="minorHAnsi" w:hAnsiTheme="minorHAnsi" w:cstheme="minorHAnsi"/>
          <w:b/>
        </w:rPr>
        <w:t xml:space="preserve">No se tienen otro tipo </w:t>
      </w:r>
      <w:r w:rsidR="00F90558" w:rsidRPr="00E92FAC">
        <w:rPr>
          <w:rFonts w:asciiTheme="minorHAnsi" w:hAnsiTheme="minorHAnsi" w:cstheme="minorHAnsi"/>
          <w:b/>
        </w:rPr>
        <w:t>de reservas</w:t>
      </w:r>
      <w:r w:rsidRPr="00E92FAC">
        <w:rPr>
          <w:rFonts w:asciiTheme="minorHAnsi" w:hAnsiTheme="minorHAnsi" w:cstheme="minorHAnsi"/>
          <w:b/>
        </w:rPr>
        <w:t xml:space="preserve"> para beneficios futuros de los empleados, más que las contempladas anualmente en el presupuesto de egresos del ejercicio presente.</w:t>
      </w:r>
    </w:p>
    <w:p w14:paraId="3F256C99" w14:textId="77777777" w:rsidR="003D0BA3" w:rsidRPr="00E92FAC" w:rsidRDefault="003D0BA3" w:rsidP="00E92FAC">
      <w:pPr>
        <w:jc w:val="both"/>
        <w:rPr>
          <w:rFonts w:asciiTheme="minorHAnsi" w:hAnsiTheme="minorHAnsi" w:cstheme="minorHAnsi"/>
          <w:b/>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29F1B78C" w14:textId="77777777" w:rsidR="00FE5811" w:rsidRDefault="00FE5811" w:rsidP="00CB41C4">
      <w:pPr>
        <w:tabs>
          <w:tab w:val="left" w:leader="underscore" w:pos="9639"/>
        </w:tabs>
        <w:spacing w:after="0" w:line="240" w:lineRule="auto"/>
        <w:jc w:val="both"/>
        <w:rPr>
          <w:rFonts w:cs="Calibri"/>
          <w:b/>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2150E02" w14:textId="77777777" w:rsidR="00E92FAC" w:rsidRDefault="00E92FAC" w:rsidP="00E92FAC">
      <w:pPr>
        <w:jc w:val="both"/>
        <w:rPr>
          <w:rFonts w:asciiTheme="minorHAnsi" w:hAnsiTheme="minorHAnsi" w:cstheme="minorHAnsi"/>
          <w:b/>
        </w:rPr>
      </w:pPr>
    </w:p>
    <w:p w14:paraId="44880AD9"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cuenta con Provisiones.</w:t>
      </w:r>
    </w:p>
    <w:p w14:paraId="0AB44A38" w14:textId="77777777" w:rsidR="007D1E76"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D8CA83" w14:textId="77777777" w:rsidR="00E92FAC" w:rsidRDefault="00E92FAC" w:rsidP="00E92FAC">
      <w:pPr>
        <w:jc w:val="both"/>
        <w:rPr>
          <w:rFonts w:asciiTheme="minorHAnsi" w:hAnsiTheme="minorHAnsi" w:cstheme="minorHAnsi"/>
          <w:b/>
        </w:rPr>
      </w:pPr>
    </w:p>
    <w:p w14:paraId="258CC05B" w14:textId="5DD57F94" w:rsidR="00E92FAC" w:rsidRDefault="00E92FAC" w:rsidP="00E92FAC">
      <w:pPr>
        <w:jc w:val="both"/>
        <w:rPr>
          <w:rFonts w:asciiTheme="minorHAnsi" w:hAnsiTheme="minorHAnsi" w:cstheme="minorHAnsi"/>
          <w:b/>
        </w:rPr>
      </w:pPr>
      <w:r w:rsidRPr="00E92FAC">
        <w:rPr>
          <w:rFonts w:asciiTheme="minorHAnsi" w:hAnsiTheme="minorHAnsi" w:cstheme="minorHAnsi"/>
          <w:b/>
        </w:rPr>
        <w:t>No se cuenta con Reservas</w:t>
      </w:r>
    </w:p>
    <w:p w14:paraId="628C4068" w14:textId="77777777" w:rsidR="00F90558" w:rsidRPr="00E92FAC" w:rsidRDefault="00F90558" w:rsidP="00E92FAC">
      <w:pPr>
        <w:jc w:val="both"/>
        <w:rPr>
          <w:rFonts w:asciiTheme="minorHAnsi" w:hAnsiTheme="minorHAnsi" w:cstheme="minorHAnsi"/>
          <w:b/>
        </w:rPr>
      </w:pPr>
    </w:p>
    <w:p w14:paraId="6E497DBB" w14:textId="3DC7657A"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F78E826" w14:textId="77777777" w:rsidR="00E92FAC" w:rsidRDefault="00E92FAC" w:rsidP="00E92FAC">
      <w:pPr>
        <w:jc w:val="both"/>
        <w:rPr>
          <w:rFonts w:asciiTheme="minorHAnsi" w:hAnsiTheme="minorHAnsi" w:cstheme="minorHAnsi"/>
          <w:b/>
        </w:rPr>
      </w:pPr>
    </w:p>
    <w:p w14:paraId="7E680B72" w14:textId="788C08C6"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En el Periodo no se tienen cambios en políticas contables.</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2E23356" w14:textId="77777777" w:rsidR="00E92FAC" w:rsidRDefault="00E92FAC" w:rsidP="00E92FAC">
      <w:pPr>
        <w:jc w:val="both"/>
        <w:rPr>
          <w:rFonts w:asciiTheme="minorHAnsi" w:hAnsiTheme="minorHAnsi" w:cstheme="minorHAnsi"/>
          <w:b/>
        </w:rPr>
      </w:pPr>
    </w:p>
    <w:p w14:paraId="3892CD7E"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CFAEA4A" w14:textId="77777777" w:rsidR="00F55725" w:rsidRDefault="00F55725" w:rsidP="00E92FAC">
      <w:pPr>
        <w:jc w:val="both"/>
        <w:rPr>
          <w:rFonts w:asciiTheme="minorHAnsi" w:hAnsiTheme="minorHAnsi" w:cstheme="minorHAnsi"/>
          <w:b/>
        </w:rPr>
      </w:pPr>
    </w:p>
    <w:p w14:paraId="7DC72085"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existen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749C9C8" w14:textId="77777777" w:rsidR="00FE5811" w:rsidRDefault="00FE5811" w:rsidP="00E92FAC">
      <w:pPr>
        <w:jc w:val="both"/>
        <w:rPr>
          <w:rFonts w:asciiTheme="minorHAnsi" w:hAnsiTheme="minorHAnsi" w:cstheme="minorHAnsi"/>
          <w:b/>
        </w:rPr>
      </w:pPr>
    </w:p>
    <w:p w14:paraId="27DCF634"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6351E7" w14:textId="77777777" w:rsidR="00FE5811" w:rsidRDefault="00FE5811" w:rsidP="00E92FAC">
      <w:pPr>
        <w:jc w:val="both"/>
        <w:rPr>
          <w:rFonts w:asciiTheme="minorHAnsi" w:hAnsiTheme="minorHAnsi" w:cstheme="minorHAnsi"/>
          <w:b/>
        </w:rPr>
      </w:pPr>
    </w:p>
    <w:p w14:paraId="0D9A589B" w14:textId="77777777" w:rsidR="00340334" w:rsidRDefault="00340334" w:rsidP="00E92FAC">
      <w:pPr>
        <w:jc w:val="both"/>
        <w:rPr>
          <w:rFonts w:asciiTheme="minorHAnsi" w:hAnsiTheme="minorHAnsi" w:cstheme="minorHAnsi"/>
          <w:b/>
        </w:rPr>
      </w:pPr>
    </w:p>
    <w:p w14:paraId="4356DD3E" w14:textId="615ED18F"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Pasivos en moneda extranjera</w:t>
      </w:r>
    </w:p>
    <w:p w14:paraId="67577D00" w14:textId="69C2B952" w:rsidR="00FE5811" w:rsidRDefault="00FE5811" w:rsidP="00CB41C4">
      <w:pPr>
        <w:tabs>
          <w:tab w:val="left" w:leader="underscore" w:pos="9639"/>
        </w:tabs>
        <w:spacing w:after="0" w:line="240" w:lineRule="auto"/>
        <w:jc w:val="both"/>
        <w:rPr>
          <w:rFonts w:cs="Calibri"/>
          <w:b/>
        </w:rPr>
      </w:pPr>
    </w:p>
    <w:p w14:paraId="6E4C7B3E" w14:textId="77777777" w:rsidR="003D0BA3" w:rsidRDefault="003D0BA3" w:rsidP="00CB41C4">
      <w:pPr>
        <w:tabs>
          <w:tab w:val="left" w:leader="underscore" w:pos="9639"/>
        </w:tabs>
        <w:spacing w:after="0" w:line="240" w:lineRule="auto"/>
        <w:jc w:val="both"/>
        <w:rPr>
          <w:rFonts w:cs="Calibri"/>
          <w:b/>
        </w:rPr>
      </w:pPr>
    </w:p>
    <w:p w14:paraId="6E3298C9" w14:textId="4C2BB1F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948DE6F" w14:textId="77777777" w:rsidR="00F55725" w:rsidRDefault="00F55725" w:rsidP="00F55725">
      <w:pPr>
        <w:spacing w:after="0" w:line="240" w:lineRule="auto"/>
        <w:jc w:val="both"/>
        <w:rPr>
          <w:rFonts w:asciiTheme="minorHAnsi" w:hAnsiTheme="minorHAnsi" w:cstheme="minorHAnsi"/>
          <w:b/>
        </w:rPr>
      </w:pPr>
    </w:p>
    <w:p w14:paraId="2A94CB52" w14:textId="77777777" w:rsidR="00F55725" w:rsidRPr="00F55725" w:rsidRDefault="00F55725" w:rsidP="00F55725">
      <w:pPr>
        <w:spacing w:after="0" w:line="240" w:lineRule="auto"/>
        <w:jc w:val="both"/>
        <w:rPr>
          <w:rFonts w:asciiTheme="minorHAnsi" w:hAnsiTheme="minorHAnsi" w:cstheme="minorHAnsi"/>
          <w:b/>
        </w:rPr>
      </w:pPr>
      <w:r w:rsidRPr="00F55725">
        <w:rPr>
          <w:rFonts w:asciiTheme="minorHAnsi" w:hAnsiTheme="minorHAnsi" w:cstheme="minorHAnsi"/>
          <w:b/>
        </w:rPr>
        <w:t xml:space="preserve">No se tienen operaciones en moneda extrajera </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3B77C38" w14:textId="77777777" w:rsidR="00FB08ED" w:rsidRPr="00E74967" w:rsidRDefault="00FB08ED" w:rsidP="00CB41C4">
      <w:pPr>
        <w:tabs>
          <w:tab w:val="left" w:leader="underscore" w:pos="9639"/>
        </w:tabs>
        <w:spacing w:after="0" w:line="240" w:lineRule="auto"/>
        <w:jc w:val="both"/>
        <w:rPr>
          <w:rFonts w:cs="Calibri"/>
        </w:rPr>
      </w:pPr>
    </w:p>
    <w:p w14:paraId="011B6E8C" w14:textId="0C7B419A" w:rsidR="007D1E76" w:rsidRPr="00E74967" w:rsidRDefault="00F55725" w:rsidP="00CB41C4">
      <w:pPr>
        <w:tabs>
          <w:tab w:val="left" w:leader="underscore" w:pos="9639"/>
        </w:tabs>
        <w:spacing w:after="0" w:line="240" w:lineRule="auto"/>
        <w:jc w:val="both"/>
        <w:rPr>
          <w:rFonts w:cs="Calibri"/>
        </w:rPr>
      </w:pPr>
      <w:r w:rsidRPr="00056D5C">
        <w:rPr>
          <w:rFonts w:asciiTheme="minorHAnsi" w:hAnsiTheme="minorHAnsi" w:cstheme="minorHAnsi"/>
          <w:b/>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4CEE6B5" w14:textId="77777777" w:rsidR="00FE5811" w:rsidRPr="00E74967" w:rsidRDefault="00FE5811" w:rsidP="00CB41C4">
      <w:pPr>
        <w:tabs>
          <w:tab w:val="left" w:leader="underscore" w:pos="9639"/>
        </w:tabs>
        <w:spacing w:after="0" w:line="240" w:lineRule="auto"/>
        <w:jc w:val="both"/>
        <w:rPr>
          <w:rFonts w:cs="Calibri"/>
        </w:rPr>
      </w:pPr>
    </w:p>
    <w:p w14:paraId="745571C8" w14:textId="77777777" w:rsidR="00F55725" w:rsidRPr="00F55725" w:rsidRDefault="00F55725" w:rsidP="00F55725">
      <w:pPr>
        <w:spacing w:after="0" w:line="240" w:lineRule="auto"/>
        <w:ind w:firstLine="708"/>
        <w:jc w:val="both"/>
        <w:rPr>
          <w:rFonts w:asciiTheme="minorHAnsi" w:hAnsiTheme="minorHAnsi" w:cstheme="minorHAnsi"/>
          <w:b/>
        </w:rPr>
      </w:pPr>
      <w:r w:rsidRPr="00F55725">
        <w:rPr>
          <w:rFonts w:asciiTheme="minorHAnsi" w:hAnsiTheme="minorHAnsi" w:cstheme="minorHAnsi"/>
          <w:b/>
        </w:rPr>
        <w:t xml:space="preserve">No se tienen operaciones en moneda extranjera </w:t>
      </w:r>
    </w:p>
    <w:p w14:paraId="63BA699C" w14:textId="58D9A994" w:rsidR="007D1E76" w:rsidRDefault="007D1E76" w:rsidP="00CB41C4">
      <w:pPr>
        <w:tabs>
          <w:tab w:val="left" w:leader="underscore" w:pos="9639"/>
        </w:tabs>
        <w:spacing w:after="0" w:line="240" w:lineRule="auto"/>
        <w:jc w:val="both"/>
        <w:rPr>
          <w:rFonts w:cs="Calibri"/>
        </w:rPr>
      </w:pPr>
    </w:p>
    <w:p w14:paraId="314B761F" w14:textId="77777777" w:rsidR="00F90558" w:rsidRPr="00E74967" w:rsidRDefault="00F90558"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81A07BE" w14:textId="77777777" w:rsidR="001B0F71" w:rsidRDefault="001B0F71" w:rsidP="001B0F71">
      <w:pPr>
        <w:jc w:val="both"/>
        <w:rPr>
          <w:rFonts w:asciiTheme="minorHAnsi" w:hAnsiTheme="minorHAnsi" w:cstheme="minorHAnsi"/>
          <w:b/>
        </w:rPr>
      </w:pPr>
    </w:p>
    <w:p w14:paraId="25D71A55"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Los porcentajes tomados para la depreciación de los activos fijos son los establecidos dentro de la normativa emitida a la fecha por el CONAC.</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3BBC191" w14:textId="77777777" w:rsidR="001B0F71" w:rsidRDefault="001B0F71" w:rsidP="001B0F71">
      <w:pPr>
        <w:jc w:val="both"/>
        <w:rPr>
          <w:rFonts w:asciiTheme="minorHAnsi" w:hAnsiTheme="minorHAnsi" w:cstheme="minorHAnsi"/>
          <w:b/>
        </w:rPr>
      </w:pPr>
    </w:p>
    <w:p w14:paraId="53EC851E" w14:textId="2916FC02"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 xml:space="preserve">Respecto </w:t>
      </w:r>
      <w:r w:rsidR="00F90558" w:rsidRPr="001B0F71">
        <w:rPr>
          <w:rFonts w:asciiTheme="minorHAnsi" w:hAnsiTheme="minorHAnsi" w:cstheme="minorHAnsi"/>
          <w:b/>
        </w:rPr>
        <w:t>año 2015</w:t>
      </w:r>
      <w:r w:rsidRPr="001B0F71">
        <w:rPr>
          <w:rFonts w:asciiTheme="minorHAnsi" w:hAnsiTheme="minorHAnsi" w:cstheme="minorHAnsi"/>
          <w:b/>
        </w:rPr>
        <w:t xml:space="preserve">, se </w:t>
      </w:r>
      <w:r w:rsidR="00F90558" w:rsidRPr="001B0F71">
        <w:rPr>
          <w:rFonts w:asciiTheme="minorHAnsi" w:hAnsiTheme="minorHAnsi" w:cstheme="minorHAnsi"/>
          <w:b/>
        </w:rPr>
        <w:t>realizará la</w:t>
      </w:r>
      <w:r w:rsidRPr="001B0F71">
        <w:rPr>
          <w:rFonts w:asciiTheme="minorHAnsi" w:hAnsiTheme="minorHAnsi" w:cstheme="minorHAnsi"/>
          <w:b/>
        </w:rPr>
        <w:t xml:space="preserve"> revisión de acuerdo al artículo SEPTIMO de las Reglas Específica del registro y Valoración del Patrimonio, así como sus publicaciones posteriores respecto al tema del Patrimonio.</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207DCD1" w14:textId="77777777" w:rsidR="001B0F71" w:rsidRDefault="001B0F71" w:rsidP="001B0F71">
      <w:pPr>
        <w:jc w:val="both"/>
        <w:rPr>
          <w:rFonts w:asciiTheme="minorHAnsi" w:hAnsiTheme="minorHAnsi" w:cstheme="minorHAnsi"/>
          <w:b/>
        </w:rPr>
      </w:pPr>
    </w:p>
    <w:p w14:paraId="5D3C0139"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No se tienen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66F6D25" w14:textId="77777777" w:rsidR="001B0F71" w:rsidRDefault="001B0F71" w:rsidP="001B0F71">
      <w:pPr>
        <w:spacing w:after="0" w:line="240" w:lineRule="auto"/>
        <w:jc w:val="both"/>
        <w:rPr>
          <w:rFonts w:asciiTheme="minorHAnsi" w:hAnsiTheme="minorHAnsi" w:cstheme="minorHAnsi"/>
          <w:b/>
        </w:rPr>
      </w:pPr>
    </w:p>
    <w:p w14:paraId="77626FFE" w14:textId="6C6A5A41" w:rsidR="001B0F71" w:rsidRPr="001B0F71" w:rsidRDefault="001B0F71" w:rsidP="001B0F71">
      <w:pPr>
        <w:spacing w:after="0" w:line="240" w:lineRule="auto"/>
        <w:jc w:val="both"/>
        <w:rPr>
          <w:rFonts w:asciiTheme="minorHAnsi" w:hAnsiTheme="minorHAnsi" w:cstheme="minorHAnsi"/>
          <w:b/>
        </w:rPr>
      </w:pPr>
      <w:r w:rsidRPr="001B0F71">
        <w:rPr>
          <w:rFonts w:asciiTheme="minorHAnsi" w:hAnsiTheme="minorHAnsi" w:cstheme="minorHAnsi"/>
          <w:b/>
        </w:rPr>
        <w:t xml:space="preserve">No se tienen inversiones de este tipo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DD8CBB7" w14:textId="77777777" w:rsidR="001B0F71" w:rsidRDefault="001B0F71" w:rsidP="001B0F71">
      <w:pPr>
        <w:spacing w:after="0" w:line="240" w:lineRule="auto"/>
        <w:ind w:firstLine="708"/>
        <w:jc w:val="both"/>
        <w:rPr>
          <w:rFonts w:asciiTheme="minorHAnsi" w:hAnsiTheme="minorHAnsi" w:cstheme="minorHAnsi"/>
          <w:b/>
        </w:rPr>
      </w:pPr>
    </w:p>
    <w:p w14:paraId="669B3F60" w14:textId="77777777" w:rsidR="00FE5811" w:rsidRDefault="00FE5811" w:rsidP="001B0F71">
      <w:pPr>
        <w:spacing w:after="0" w:line="240" w:lineRule="auto"/>
        <w:ind w:firstLine="708"/>
        <w:jc w:val="both"/>
        <w:rPr>
          <w:rFonts w:asciiTheme="minorHAnsi" w:hAnsiTheme="minorHAnsi" w:cstheme="minorHAnsi"/>
          <w:b/>
        </w:rPr>
      </w:pPr>
    </w:p>
    <w:p w14:paraId="6CDB2FBF" w14:textId="77777777" w:rsidR="00FE5811" w:rsidRDefault="00FE5811" w:rsidP="001B0F71">
      <w:pPr>
        <w:spacing w:after="0" w:line="240" w:lineRule="auto"/>
        <w:ind w:firstLine="708"/>
        <w:jc w:val="both"/>
        <w:rPr>
          <w:rFonts w:asciiTheme="minorHAnsi" w:hAnsiTheme="minorHAnsi" w:cstheme="minorHAnsi"/>
          <w:b/>
        </w:rPr>
      </w:pPr>
    </w:p>
    <w:p w14:paraId="495DB316" w14:textId="77777777" w:rsidR="001B0F71" w:rsidRPr="001B0F71" w:rsidRDefault="001B0F71" w:rsidP="003D0BA3">
      <w:pPr>
        <w:spacing w:after="0" w:line="240" w:lineRule="auto"/>
        <w:jc w:val="both"/>
        <w:rPr>
          <w:rFonts w:asciiTheme="minorHAnsi" w:hAnsiTheme="minorHAnsi" w:cstheme="minorHAnsi"/>
          <w:b/>
        </w:rPr>
      </w:pPr>
      <w:r w:rsidRPr="001B0F71">
        <w:rPr>
          <w:rFonts w:asciiTheme="minorHAnsi" w:hAnsiTheme="minorHAnsi" w:cstheme="minorHAnsi"/>
          <w:b/>
        </w:rPr>
        <w:t xml:space="preserve">El Costo Histórico </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47433F6" w14:textId="28FA47CC" w:rsidR="001B0F71" w:rsidRDefault="001B0F71" w:rsidP="001B0F71">
      <w:pPr>
        <w:jc w:val="both"/>
        <w:rPr>
          <w:rFonts w:asciiTheme="minorHAnsi" w:hAnsiTheme="minorHAnsi" w:cstheme="minorHAnsi"/>
          <w:b/>
        </w:rPr>
      </w:pPr>
      <w:r w:rsidRPr="001B0F71">
        <w:rPr>
          <w:rFonts w:asciiTheme="minorHAnsi" w:hAnsiTheme="minorHAnsi" w:cstheme="minorHAnsi"/>
          <w:b/>
        </w:rPr>
        <w:t>No se tienen este tipo de Contingencias</w:t>
      </w:r>
    </w:p>
    <w:p w14:paraId="5B1593C0" w14:textId="759F1EF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F1D822C" w14:textId="0A17B8F1" w:rsidR="001B0F71" w:rsidRPr="001B0F71" w:rsidRDefault="001B0F71" w:rsidP="001B0F71">
      <w:pPr>
        <w:spacing w:after="0" w:line="240" w:lineRule="auto"/>
        <w:jc w:val="both"/>
        <w:rPr>
          <w:rFonts w:asciiTheme="minorHAnsi" w:hAnsiTheme="minorHAnsi" w:cstheme="minorHAnsi"/>
          <w:b/>
        </w:rPr>
      </w:pPr>
      <w:r w:rsidRPr="001B0F71">
        <w:rPr>
          <w:rFonts w:asciiTheme="minorHAnsi" w:hAnsiTheme="minorHAnsi" w:cstheme="minorHAnsi"/>
          <w:b/>
        </w:rPr>
        <w:t xml:space="preserve">No se han realizado este tipo de operaciones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26E87475"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C865F9" w14:textId="77777777" w:rsidR="00F90558" w:rsidRPr="00E74967" w:rsidRDefault="00F90558" w:rsidP="00CB41C4">
      <w:pPr>
        <w:tabs>
          <w:tab w:val="left" w:leader="underscore" w:pos="9639"/>
        </w:tabs>
        <w:spacing w:after="0" w:line="240" w:lineRule="auto"/>
        <w:jc w:val="both"/>
        <w:rPr>
          <w:rFonts w:cs="Calibri"/>
        </w:rPr>
      </w:pPr>
    </w:p>
    <w:p w14:paraId="179CB49D"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Se les da el mantenimiento y uso más óptimo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A1BDE4B" w14:textId="77777777" w:rsidR="003E4F28" w:rsidRDefault="003E4F28" w:rsidP="003E4F28">
      <w:pPr>
        <w:spacing w:after="0" w:line="240" w:lineRule="auto"/>
        <w:jc w:val="both"/>
        <w:rPr>
          <w:rFonts w:cs="Calibri"/>
        </w:rPr>
      </w:pPr>
    </w:p>
    <w:p w14:paraId="1480B334" w14:textId="39101C56"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este tipo de Inversiones </w:t>
      </w:r>
    </w:p>
    <w:p w14:paraId="2F075955" w14:textId="6AECAB9E"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8E27F1B" w14:textId="77777777" w:rsidR="003E4F28" w:rsidRDefault="003E4F28" w:rsidP="003E4F28">
      <w:pPr>
        <w:spacing w:after="0" w:line="240" w:lineRule="auto"/>
        <w:jc w:val="both"/>
        <w:rPr>
          <w:rFonts w:cs="Calibri"/>
        </w:rPr>
      </w:pPr>
    </w:p>
    <w:p w14:paraId="596955DE" w14:textId="5A2BAEEC"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 relación con otro tipo de Organismos </w:t>
      </w:r>
    </w:p>
    <w:p w14:paraId="6ED86A66" w14:textId="27AAAADB"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9D68233" w14:textId="77777777" w:rsidR="003E4F28" w:rsidRDefault="003E4F28" w:rsidP="003E4F28">
      <w:pPr>
        <w:spacing w:after="0" w:line="240" w:lineRule="auto"/>
        <w:jc w:val="both"/>
        <w:rPr>
          <w:rFonts w:asciiTheme="minorHAnsi" w:hAnsiTheme="minorHAnsi" w:cstheme="minorHAnsi"/>
          <w:b/>
        </w:rPr>
      </w:pPr>
    </w:p>
    <w:p w14:paraId="1E2AC50F" w14:textId="77777777"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participación en este tipo de empresas </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8BF0070" w14:textId="77777777" w:rsidR="003E4F28" w:rsidRDefault="003E4F28" w:rsidP="003E4F28">
      <w:pPr>
        <w:spacing w:after="0" w:line="240" w:lineRule="auto"/>
        <w:jc w:val="both"/>
        <w:rPr>
          <w:rFonts w:asciiTheme="minorHAnsi" w:hAnsiTheme="minorHAnsi" w:cstheme="minorHAnsi"/>
          <w:b/>
        </w:rPr>
      </w:pPr>
    </w:p>
    <w:p w14:paraId="6B3704C6" w14:textId="77777777"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participación en este tipo de empresas </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64F645F3" w14:textId="77777777" w:rsidR="00FE5811" w:rsidRDefault="00FE5811" w:rsidP="003E4F28">
      <w:pPr>
        <w:jc w:val="both"/>
        <w:rPr>
          <w:rFonts w:asciiTheme="minorHAnsi" w:hAnsiTheme="minorHAnsi" w:cstheme="minorHAnsi"/>
          <w:b/>
        </w:rPr>
      </w:pPr>
    </w:p>
    <w:p w14:paraId="63F0E67E" w14:textId="68BAE956" w:rsidR="003E4F28" w:rsidRPr="003E4F28" w:rsidRDefault="003E4F28" w:rsidP="003E4F28">
      <w:pPr>
        <w:jc w:val="both"/>
        <w:rPr>
          <w:rFonts w:asciiTheme="minorHAnsi" w:hAnsiTheme="minorHAnsi" w:cstheme="minorHAnsi"/>
          <w:b/>
        </w:rPr>
      </w:pPr>
      <w:r w:rsidRPr="003E4F28">
        <w:rPr>
          <w:rFonts w:asciiTheme="minorHAnsi" w:hAnsiTheme="minorHAnsi" w:cstheme="minorHAnsi"/>
          <w:b/>
        </w:rPr>
        <w:t>No se tiene relación con otro tipo de Organismos</w:t>
      </w:r>
    </w:p>
    <w:p w14:paraId="5FCF7AE0" w14:textId="77777777" w:rsidR="00F90558" w:rsidRDefault="00F90558" w:rsidP="000C3365">
      <w:pPr>
        <w:pStyle w:val="Ttulo2"/>
        <w:rPr>
          <w:rFonts w:asciiTheme="minorHAnsi" w:hAnsiTheme="minorHAnsi" w:cstheme="minorHAnsi"/>
          <w:b/>
          <w:color w:val="auto"/>
          <w:sz w:val="22"/>
        </w:rPr>
      </w:pPr>
      <w:bookmarkStart w:id="8" w:name="_Toc508279629"/>
    </w:p>
    <w:p w14:paraId="2D957F4B" w14:textId="64FC7E23"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06B87D13" w:rsidR="007D1E76" w:rsidRDefault="007D1E76" w:rsidP="00CB41C4">
      <w:pPr>
        <w:tabs>
          <w:tab w:val="left" w:leader="underscore" w:pos="9639"/>
        </w:tabs>
        <w:spacing w:after="0" w:line="240" w:lineRule="auto"/>
        <w:jc w:val="both"/>
        <w:rPr>
          <w:rFonts w:cs="Calibri"/>
        </w:rPr>
      </w:pPr>
      <w:r w:rsidRPr="00E74967">
        <w:rPr>
          <w:rFonts w:cs="Calibri"/>
        </w:rPr>
        <w:t>Se deberá informar:</w:t>
      </w:r>
    </w:p>
    <w:p w14:paraId="6EA30782" w14:textId="7131F495" w:rsidR="00340334" w:rsidRDefault="00340334" w:rsidP="00CB41C4">
      <w:pPr>
        <w:tabs>
          <w:tab w:val="left" w:leader="underscore" w:pos="9639"/>
        </w:tabs>
        <w:spacing w:after="0" w:line="240" w:lineRule="auto"/>
        <w:jc w:val="both"/>
        <w:rPr>
          <w:rFonts w:cs="Calibri"/>
        </w:rPr>
      </w:pPr>
    </w:p>
    <w:p w14:paraId="2480DB43" w14:textId="77777777" w:rsidR="00340334" w:rsidRPr="00E74967" w:rsidRDefault="00340334" w:rsidP="00CB41C4">
      <w:pPr>
        <w:tabs>
          <w:tab w:val="left" w:leader="underscore" w:pos="9639"/>
        </w:tabs>
        <w:spacing w:after="0" w:line="240" w:lineRule="auto"/>
        <w:jc w:val="both"/>
        <w:rPr>
          <w:rFonts w:cs="Calibri"/>
        </w:rPr>
      </w:pP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5F74D49" w14:textId="77777777" w:rsidR="003E4F28" w:rsidRDefault="003E4F28" w:rsidP="003E4F28">
      <w:pPr>
        <w:jc w:val="both"/>
        <w:rPr>
          <w:rFonts w:asciiTheme="minorHAnsi" w:hAnsiTheme="minorHAnsi" w:cstheme="minorHAnsi"/>
          <w:b/>
        </w:rPr>
      </w:pPr>
    </w:p>
    <w:p w14:paraId="56E66E5E" w14:textId="77777777" w:rsidR="00FE5811" w:rsidRDefault="00FE5811" w:rsidP="003E4F28">
      <w:pPr>
        <w:jc w:val="both"/>
        <w:rPr>
          <w:rFonts w:asciiTheme="minorHAnsi" w:hAnsiTheme="minorHAnsi" w:cstheme="minorHAnsi"/>
          <w:b/>
        </w:rPr>
      </w:pPr>
    </w:p>
    <w:p w14:paraId="1B5CB7D2" w14:textId="68B82195" w:rsidR="003E4F28" w:rsidRDefault="003E4F28" w:rsidP="003E4F28">
      <w:pPr>
        <w:jc w:val="both"/>
        <w:rPr>
          <w:rFonts w:asciiTheme="minorHAnsi" w:hAnsiTheme="minorHAnsi" w:cstheme="minorHAnsi"/>
          <w:b/>
        </w:rPr>
      </w:pPr>
      <w:r>
        <w:rPr>
          <w:rFonts w:asciiTheme="minorHAnsi" w:hAnsiTheme="minorHAnsi" w:cstheme="minorHAnsi"/>
          <w:b/>
        </w:rPr>
        <w:t>Este Paramunicipal no cuenta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FBAC33D" w14:textId="77777777" w:rsidR="003E4F28" w:rsidRDefault="003E4F28" w:rsidP="00CB41C4">
      <w:pPr>
        <w:tabs>
          <w:tab w:val="left" w:leader="underscore" w:pos="9639"/>
        </w:tabs>
        <w:spacing w:after="0" w:line="240" w:lineRule="auto"/>
        <w:jc w:val="both"/>
        <w:rPr>
          <w:rFonts w:asciiTheme="minorHAnsi" w:hAnsiTheme="minorHAnsi" w:cstheme="minorHAnsi"/>
          <w:b/>
        </w:rPr>
      </w:pPr>
    </w:p>
    <w:p w14:paraId="26359702" w14:textId="77777777" w:rsidR="00493D76" w:rsidRDefault="00493D76" w:rsidP="00CB41C4">
      <w:pPr>
        <w:tabs>
          <w:tab w:val="left" w:leader="underscore" w:pos="9639"/>
        </w:tabs>
        <w:spacing w:after="0" w:line="240" w:lineRule="auto"/>
        <w:jc w:val="both"/>
        <w:rPr>
          <w:rFonts w:asciiTheme="minorHAnsi" w:hAnsiTheme="minorHAnsi" w:cstheme="minorHAnsi"/>
          <w:b/>
        </w:rPr>
      </w:pPr>
    </w:p>
    <w:p w14:paraId="796DC854" w14:textId="2D6BE847" w:rsidR="007D1E76" w:rsidRPr="00E74967" w:rsidRDefault="003E4F28" w:rsidP="00CB41C4">
      <w:pPr>
        <w:tabs>
          <w:tab w:val="left" w:leader="underscore" w:pos="9639"/>
        </w:tabs>
        <w:spacing w:after="0" w:line="240" w:lineRule="auto"/>
        <w:jc w:val="both"/>
        <w:rPr>
          <w:rFonts w:cs="Calibri"/>
        </w:rPr>
      </w:pPr>
      <w:r>
        <w:rPr>
          <w:rFonts w:asciiTheme="minorHAnsi" w:hAnsiTheme="minorHAnsi" w:cstheme="minorHAnsi"/>
          <w:b/>
        </w:rPr>
        <w:t>Este Paramunicipal no cuenta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9"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9"/>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5F97EC95"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4B27AEB8" w:rsidR="007D1E76" w:rsidRDefault="00142B55" w:rsidP="00CB41C4">
      <w:pPr>
        <w:tabs>
          <w:tab w:val="left" w:leader="underscore" w:pos="9639"/>
        </w:tabs>
        <w:spacing w:after="0" w:line="240" w:lineRule="auto"/>
        <w:jc w:val="both"/>
        <w:rPr>
          <w:rFonts w:asciiTheme="minorHAnsi" w:hAnsiTheme="minorHAnsi" w:cstheme="minorHAnsi"/>
          <w:b/>
        </w:rPr>
      </w:pPr>
      <w:r w:rsidRPr="00056D5C">
        <w:rPr>
          <w:rFonts w:asciiTheme="minorHAnsi" w:hAnsiTheme="minorHAnsi" w:cstheme="minorHAnsi"/>
          <w:b/>
        </w:rPr>
        <w:t xml:space="preserve">En este caso, toda la información se encuentra procesada por Segmentos Departamentales del Organismo, en todo caso ya se encuentra </w:t>
      </w:r>
      <w:r w:rsidR="00F90558" w:rsidRPr="00056D5C">
        <w:rPr>
          <w:rFonts w:asciiTheme="minorHAnsi" w:hAnsiTheme="minorHAnsi" w:cstheme="minorHAnsi"/>
          <w:b/>
        </w:rPr>
        <w:t>plasmada en</w:t>
      </w:r>
      <w:r w:rsidRPr="00056D5C">
        <w:rPr>
          <w:rFonts w:asciiTheme="minorHAnsi" w:hAnsiTheme="minorHAnsi" w:cstheme="minorHAnsi"/>
          <w:b/>
        </w:rPr>
        <w:t xml:space="preserve"> el informe de Presupuesto por Unidad Administrativa y demás clasificaciones presupuestarias</w:t>
      </w:r>
      <w:r>
        <w:rPr>
          <w:rFonts w:asciiTheme="minorHAnsi" w:hAnsiTheme="minorHAnsi" w:cstheme="minorHAnsi"/>
          <w:b/>
        </w:rPr>
        <w:t>.</w:t>
      </w:r>
    </w:p>
    <w:p w14:paraId="54DCF2DF" w14:textId="77777777" w:rsidR="00142B55" w:rsidRPr="00E74967" w:rsidRDefault="00142B55"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0"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0"/>
    </w:p>
    <w:p w14:paraId="362DF4F4" w14:textId="77777777" w:rsidR="007D1E76" w:rsidRPr="00E74967" w:rsidRDefault="007D1E76" w:rsidP="00CB41C4">
      <w:pPr>
        <w:tabs>
          <w:tab w:val="left" w:leader="underscore" w:pos="9639"/>
        </w:tabs>
        <w:spacing w:after="0" w:line="240" w:lineRule="auto"/>
        <w:jc w:val="both"/>
        <w:rPr>
          <w:rFonts w:cs="Calibri"/>
        </w:rPr>
      </w:pPr>
    </w:p>
    <w:p w14:paraId="100F7C7D" w14:textId="1E67CD7F" w:rsidR="00142B55" w:rsidRDefault="007D1E76" w:rsidP="00142B55">
      <w:pPr>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F90558"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05812FF" w14:textId="3D277EEF" w:rsidR="00142B55" w:rsidRPr="00142B55" w:rsidRDefault="00142B55" w:rsidP="00142B55">
      <w:pPr>
        <w:jc w:val="both"/>
        <w:rPr>
          <w:rFonts w:asciiTheme="minorHAnsi" w:hAnsiTheme="minorHAnsi" w:cstheme="minorHAnsi"/>
          <w:b/>
        </w:rPr>
      </w:pPr>
      <w:r w:rsidRPr="00142B55">
        <w:rPr>
          <w:rFonts w:asciiTheme="minorHAnsi" w:hAnsiTheme="minorHAnsi" w:cstheme="minorHAnsi"/>
          <w:b/>
        </w:rPr>
        <w:t xml:space="preserve"> No existen eventos posteriores al cierre del periodo de la cuenta pública que pudieran afectar los resultados.</w:t>
      </w:r>
    </w:p>
    <w:p w14:paraId="5DDD8E43" w14:textId="77777777" w:rsidR="00142B55" w:rsidRPr="00142B55" w:rsidRDefault="00142B55" w:rsidP="00142B55">
      <w:pPr>
        <w:spacing w:after="0" w:line="240" w:lineRule="auto"/>
        <w:jc w:val="both"/>
        <w:rPr>
          <w:rFonts w:asciiTheme="minorHAnsi" w:hAnsiTheme="minorHAnsi" w:cstheme="minorHAnsi"/>
          <w:b/>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1" w:name="_Toc508279636"/>
      <w:r w:rsidRPr="000C3365">
        <w:rPr>
          <w:rFonts w:asciiTheme="minorHAnsi" w:hAnsiTheme="minorHAnsi" w:cstheme="minorHAnsi"/>
          <w:b/>
          <w:color w:val="auto"/>
          <w:sz w:val="22"/>
        </w:rPr>
        <w:t>16. Partes Relacionadas:</w:t>
      </w:r>
      <w:bookmarkEnd w:id="11"/>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5017E1FE"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AD8E0B3" w14:textId="77777777" w:rsidR="00142B55" w:rsidRDefault="000C3365" w:rsidP="00142B55">
      <w:pPr>
        <w:spacing w:after="0" w:line="240" w:lineRule="auto"/>
        <w:ind w:left="708"/>
        <w:jc w:val="both"/>
        <w:rPr>
          <w:rFonts w:cs="Calibri"/>
        </w:rPr>
      </w:pPr>
      <w:r>
        <w:rPr>
          <w:rFonts w:cs="Calibri"/>
        </w:rPr>
        <w:tab/>
      </w:r>
    </w:p>
    <w:p w14:paraId="0894393B" w14:textId="77777777" w:rsidR="00340334" w:rsidRDefault="00340334" w:rsidP="00142B55">
      <w:pPr>
        <w:spacing w:after="0" w:line="240" w:lineRule="auto"/>
        <w:jc w:val="both"/>
        <w:rPr>
          <w:rFonts w:asciiTheme="minorHAnsi" w:hAnsiTheme="minorHAnsi" w:cstheme="minorHAnsi"/>
          <w:b/>
        </w:rPr>
      </w:pPr>
    </w:p>
    <w:p w14:paraId="3A2FF855" w14:textId="77777777" w:rsidR="00340334" w:rsidRDefault="00340334" w:rsidP="00142B55">
      <w:pPr>
        <w:spacing w:after="0" w:line="240" w:lineRule="auto"/>
        <w:jc w:val="both"/>
        <w:rPr>
          <w:rFonts w:asciiTheme="minorHAnsi" w:hAnsiTheme="minorHAnsi" w:cstheme="minorHAnsi"/>
          <w:b/>
        </w:rPr>
      </w:pPr>
    </w:p>
    <w:p w14:paraId="46FBFDCF" w14:textId="77777777" w:rsidR="00340334" w:rsidRDefault="00340334" w:rsidP="00142B55">
      <w:pPr>
        <w:spacing w:after="0" w:line="240" w:lineRule="auto"/>
        <w:jc w:val="both"/>
        <w:rPr>
          <w:rFonts w:asciiTheme="minorHAnsi" w:hAnsiTheme="minorHAnsi" w:cstheme="minorHAnsi"/>
          <w:b/>
        </w:rPr>
      </w:pPr>
    </w:p>
    <w:p w14:paraId="3F27C44B" w14:textId="77777777" w:rsidR="003D0BA3" w:rsidRDefault="003D0BA3" w:rsidP="00142B55">
      <w:pPr>
        <w:spacing w:after="0" w:line="240" w:lineRule="auto"/>
        <w:jc w:val="both"/>
        <w:rPr>
          <w:rFonts w:asciiTheme="minorHAnsi" w:hAnsiTheme="minorHAnsi" w:cstheme="minorHAnsi"/>
          <w:b/>
        </w:rPr>
      </w:pPr>
    </w:p>
    <w:p w14:paraId="4CC4C5BF" w14:textId="77777777" w:rsidR="003D0BA3" w:rsidRDefault="003D0BA3" w:rsidP="00142B55">
      <w:pPr>
        <w:spacing w:after="0" w:line="240" w:lineRule="auto"/>
        <w:jc w:val="both"/>
        <w:rPr>
          <w:rFonts w:asciiTheme="minorHAnsi" w:hAnsiTheme="minorHAnsi" w:cstheme="minorHAnsi"/>
          <w:b/>
        </w:rPr>
      </w:pPr>
    </w:p>
    <w:p w14:paraId="4DAF2120" w14:textId="77777777" w:rsidR="003D0BA3" w:rsidRDefault="003D0BA3" w:rsidP="00142B55">
      <w:pPr>
        <w:spacing w:after="0" w:line="240" w:lineRule="auto"/>
        <w:jc w:val="both"/>
        <w:rPr>
          <w:rFonts w:asciiTheme="minorHAnsi" w:hAnsiTheme="minorHAnsi" w:cstheme="minorHAnsi"/>
          <w:b/>
        </w:rPr>
      </w:pPr>
    </w:p>
    <w:p w14:paraId="68038A2D" w14:textId="6CBDF00D" w:rsidR="00142B55" w:rsidRPr="00142B55" w:rsidRDefault="00142B55" w:rsidP="00142B55">
      <w:pPr>
        <w:spacing w:after="0" w:line="240" w:lineRule="auto"/>
        <w:jc w:val="both"/>
        <w:rPr>
          <w:rFonts w:asciiTheme="minorHAnsi" w:hAnsiTheme="minorHAnsi" w:cstheme="minorHAnsi"/>
          <w:b/>
        </w:rPr>
      </w:pPr>
      <w:r w:rsidRPr="00142B55">
        <w:rPr>
          <w:rFonts w:asciiTheme="minorHAnsi" w:hAnsiTheme="minorHAnsi" w:cstheme="minorHAnsi"/>
          <w:b/>
        </w:rPr>
        <w:t xml:space="preserve">Se tiene relación con la administración Municipal Central y financieramente tiene una dependencia de más del 90% de su presupuesto por Transferencia Municipal, sin </w:t>
      </w:r>
      <w:r w:rsidR="00F90558" w:rsidRPr="00142B55">
        <w:rPr>
          <w:rFonts w:asciiTheme="minorHAnsi" w:hAnsiTheme="minorHAnsi" w:cstheme="minorHAnsi"/>
          <w:b/>
        </w:rPr>
        <w:t>embargo,</w:t>
      </w:r>
      <w:r w:rsidRPr="00142B55">
        <w:rPr>
          <w:rFonts w:asciiTheme="minorHAnsi" w:hAnsiTheme="minorHAnsi" w:cstheme="minorHAnsi"/>
          <w:b/>
        </w:rPr>
        <w:t xml:space="preserve"> las decisiones de operación, de acuerdo con su Decreto de Creación le competen al propio Ente. </w:t>
      </w:r>
    </w:p>
    <w:p w14:paraId="5CCD191C" w14:textId="77777777" w:rsidR="00493D76" w:rsidRDefault="00493D76" w:rsidP="00F46719">
      <w:pPr>
        <w:pStyle w:val="Ttulo2"/>
        <w:rPr>
          <w:rFonts w:asciiTheme="minorHAnsi" w:hAnsiTheme="minorHAnsi" w:cstheme="minorHAnsi"/>
          <w:b/>
          <w:color w:val="auto"/>
          <w:sz w:val="22"/>
        </w:rPr>
      </w:pPr>
      <w:bookmarkStart w:id="12" w:name="_Toc508279637"/>
    </w:p>
    <w:p w14:paraId="625BE984" w14:textId="77777777" w:rsidR="00FE5811" w:rsidRDefault="00FE5811" w:rsidP="00F46719">
      <w:pPr>
        <w:pStyle w:val="Ttulo2"/>
        <w:rPr>
          <w:rFonts w:asciiTheme="minorHAnsi" w:hAnsiTheme="minorHAnsi" w:cstheme="minorHAnsi"/>
          <w:b/>
          <w:color w:val="auto"/>
          <w:sz w:val="22"/>
        </w:rPr>
      </w:pPr>
    </w:p>
    <w:p w14:paraId="06707DA2"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2"/>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1450018" w14:textId="77777777" w:rsidR="00FB08ED" w:rsidRDefault="00FB08ED" w:rsidP="00CB41C4">
      <w:pPr>
        <w:tabs>
          <w:tab w:val="left" w:leader="underscore" w:pos="9639"/>
        </w:tabs>
        <w:spacing w:after="0" w:line="240" w:lineRule="auto"/>
        <w:jc w:val="both"/>
        <w:rPr>
          <w:rFonts w:asciiTheme="minorHAnsi" w:hAnsiTheme="minorHAnsi" w:cstheme="minorHAnsi"/>
          <w:b/>
          <w:sz w:val="24"/>
          <w:szCs w:val="24"/>
        </w:rPr>
      </w:pPr>
    </w:p>
    <w:p w14:paraId="434933F8" w14:textId="77777777" w:rsidR="00493D76" w:rsidRDefault="00493D76" w:rsidP="00CB41C4">
      <w:pPr>
        <w:tabs>
          <w:tab w:val="left" w:leader="underscore" w:pos="9639"/>
        </w:tabs>
        <w:spacing w:after="0" w:line="240" w:lineRule="auto"/>
        <w:jc w:val="both"/>
        <w:rPr>
          <w:rFonts w:asciiTheme="minorHAnsi" w:hAnsiTheme="minorHAnsi" w:cstheme="minorHAnsi"/>
          <w:b/>
          <w:sz w:val="24"/>
          <w:szCs w:val="24"/>
        </w:rPr>
      </w:pPr>
    </w:p>
    <w:p w14:paraId="7B1C6447" w14:textId="693D5827" w:rsidR="00AE1F6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16BB266"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BA7DD61"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01E4A27E"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3B3A5D7E"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9217A93"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598FBA04"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79E01819"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25095F76"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739FE664"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4B06AB94" w14:textId="77777777" w:rsidR="00533909" w:rsidRDefault="00533909" w:rsidP="00CB41C4">
      <w:pPr>
        <w:tabs>
          <w:tab w:val="left" w:leader="underscore" w:pos="9639"/>
        </w:tabs>
        <w:spacing w:after="0" w:line="240" w:lineRule="auto"/>
        <w:jc w:val="both"/>
        <w:rPr>
          <w:rFonts w:asciiTheme="minorHAnsi" w:hAnsiTheme="minorHAnsi" w:cstheme="minorHAnsi"/>
          <w:sz w:val="24"/>
          <w:szCs w:val="24"/>
        </w:rPr>
      </w:pPr>
    </w:p>
    <w:p w14:paraId="2468350B"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CC7A017" w14:textId="621B4F07" w:rsidR="00142B55" w:rsidRDefault="009D1BC2" w:rsidP="00CB41C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noProof/>
          <w:sz w:val="24"/>
          <w:szCs w:val="24"/>
          <w:lang w:eastAsia="es-MX"/>
        </w:rPr>
        <mc:AlternateContent>
          <mc:Choice Requires="wps">
            <w:drawing>
              <wp:anchor distT="0" distB="0" distL="114300" distR="114300" simplePos="0" relativeHeight="251660288" behindDoc="0" locked="0" layoutInCell="1" allowOverlap="1" wp14:anchorId="776670D1" wp14:editId="376BA40D">
                <wp:simplePos x="0" y="0"/>
                <wp:positionH relativeFrom="column">
                  <wp:posOffset>3960596</wp:posOffset>
                </wp:positionH>
                <wp:positionV relativeFrom="paragraph">
                  <wp:posOffset>90805</wp:posOffset>
                </wp:positionV>
                <wp:extent cx="2327275" cy="27940"/>
                <wp:effectExtent l="0" t="0" r="15875" b="29210"/>
                <wp:wrapNone/>
                <wp:docPr id="3" name="Conector recto 3"/>
                <wp:cNvGraphicFramePr/>
                <a:graphic xmlns:a="http://schemas.openxmlformats.org/drawingml/2006/main">
                  <a:graphicData uri="http://schemas.microsoft.com/office/word/2010/wordprocessingShape">
                    <wps:wsp>
                      <wps:cNvCnPr/>
                      <wps:spPr>
                        <a:xfrm flipV="1">
                          <a:off x="0" y="0"/>
                          <a:ext cx="2327275" cy="27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8D9E738"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85pt,7.15pt" to="495.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" strokecolor="#5b9bd5 [3204]" strokeweight=".5pt">
                <v:stroke joinstyle="miter"/>
              </v:line>
            </w:pict>
          </mc:Fallback>
        </mc:AlternateContent>
      </w:r>
      <w:r w:rsidR="00142B55">
        <w:rPr>
          <w:rFonts w:asciiTheme="minorHAnsi" w:hAnsiTheme="minorHAnsi" w:cstheme="minorHAnsi"/>
          <w:noProof/>
          <w:sz w:val="24"/>
          <w:szCs w:val="24"/>
          <w:lang w:eastAsia="es-MX"/>
        </w:rPr>
        <mc:AlternateContent>
          <mc:Choice Requires="wps">
            <w:drawing>
              <wp:anchor distT="0" distB="0" distL="114300" distR="114300" simplePos="0" relativeHeight="251659264" behindDoc="0" locked="0" layoutInCell="1" allowOverlap="1" wp14:anchorId="1340FF22" wp14:editId="4CB3A991">
                <wp:simplePos x="0" y="0"/>
                <wp:positionH relativeFrom="column">
                  <wp:posOffset>848411</wp:posOffset>
                </wp:positionH>
                <wp:positionV relativeFrom="paragraph">
                  <wp:posOffset>70535</wp:posOffset>
                </wp:positionV>
                <wp:extent cx="2543175" cy="190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25431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3C49DF1"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pt,5.55pt" to="267.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" strokecolor="#5b9bd5 [3204]" strokeweight=".5pt">
                <v:stroke joinstyle="miter"/>
              </v:line>
            </w:pict>
          </mc:Fallback>
        </mc:AlternateContent>
      </w:r>
    </w:p>
    <w:tbl>
      <w:tblPr>
        <w:tblW w:w="10420" w:type="dxa"/>
        <w:tblInd w:w="70" w:type="dxa"/>
        <w:tblCellMar>
          <w:left w:w="70" w:type="dxa"/>
          <w:right w:w="70" w:type="dxa"/>
        </w:tblCellMar>
        <w:tblLook w:val="04A0" w:firstRow="1" w:lastRow="0" w:firstColumn="1" w:lastColumn="0" w:noHBand="0" w:noVBand="1"/>
      </w:tblPr>
      <w:tblGrid>
        <w:gridCol w:w="6025"/>
        <w:gridCol w:w="4235"/>
        <w:gridCol w:w="160"/>
      </w:tblGrid>
      <w:tr w:rsidR="00142B55" w:rsidRPr="00142B55" w14:paraId="06943F50" w14:textId="77777777" w:rsidTr="004B0099">
        <w:trPr>
          <w:trHeight w:val="900"/>
        </w:trPr>
        <w:tc>
          <w:tcPr>
            <w:tcW w:w="6025" w:type="dxa"/>
            <w:tcBorders>
              <w:top w:val="nil"/>
              <w:left w:val="nil"/>
              <w:bottom w:val="nil"/>
              <w:right w:val="nil"/>
            </w:tcBorders>
            <w:shd w:val="clear" w:color="auto" w:fill="auto"/>
            <w:hideMark/>
          </w:tcPr>
          <w:p w14:paraId="0EF2BC80" w14:textId="576A3C5A" w:rsidR="00142B55" w:rsidRPr="00142B55" w:rsidRDefault="00F55E71" w:rsidP="00CE3113">
            <w:pPr>
              <w:tabs>
                <w:tab w:val="left" w:pos="4455"/>
              </w:tabs>
              <w:spacing w:after="0" w:line="240" w:lineRule="auto"/>
              <w:ind w:firstLineChars="200" w:firstLine="440"/>
              <w:rPr>
                <w:rFonts w:asciiTheme="minorHAnsi" w:eastAsia="Times New Roman" w:hAnsiTheme="minorHAnsi" w:cstheme="minorHAnsi"/>
                <w:lang w:eastAsia="es-MX"/>
              </w:rPr>
            </w:pPr>
            <w:r>
              <w:rPr>
                <w:rFonts w:asciiTheme="minorHAnsi" w:eastAsia="Times New Roman" w:hAnsiTheme="minorHAnsi" w:cstheme="minorHAnsi"/>
                <w:lang w:eastAsia="es-MX"/>
              </w:rPr>
              <w:t xml:space="preserve">                      </w:t>
            </w:r>
            <w:r w:rsidR="00BD5B57">
              <w:rPr>
                <w:rFonts w:asciiTheme="minorHAnsi" w:eastAsia="Times New Roman" w:hAnsiTheme="minorHAnsi" w:cstheme="minorHAnsi"/>
                <w:lang w:eastAsia="es-MX"/>
              </w:rPr>
              <w:t xml:space="preserve">       </w:t>
            </w:r>
            <w:r w:rsidR="00283960">
              <w:rPr>
                <w:rFonts w:asciiTheme="minorHAnsi" w:eastAsia="Times New Roman" w:hAnsiTheme="minorHAnsi" w:cstheme="minorHAnsi"/>
                <w:lang w:eastAsia="es-MX"/>
              </w:rPr>
              <w:t xml:space="preserve">       </w:t>
            </w:r>
            <w:r w:rsidR="00BD5B57">
              <w:rPr>
                <w:rFonts w:asciiTheme="minorHAnsi" w:eastAsia="Times New Roman" w:hAnsiTheme="minorHAnsi" w:cstheme="minorHAnsi"/>
                <w:lang w:eastAsia="es-MX"/>
              </w:rPr>
              <w:t xml:space="preserve"> DIRECTORA DEL SMDIF</w:t>
            </w:r>
            <w:r w:rsidR="00142B55">
              <w:rPr>
                <w:rFonts w:asciiTheme="minorHAnsi" w:eastAsia="Times New Roman" w:hAnsiTheme="minorHAnsi" w:cstheme="minorHAnsi"/>
                <w:lang w:eastAsia="es-MX"/>
              </w:rPr>
              <w:t xml:space="preserve">                                                </w:t>
            </w:r>
            <w:r>
              <w:rPr>
                <w:rFonts w:asciiTheme="minorHAnsi" w:eastAsia="Times New Roman" w:hAnsiTheme="minorHAnsi" w:cstheme="minorHAnsi"/>
                <w:lang w:eastAsia="es-MX"/>
              </w:rPr>
              <w:t xml:space="preserve">     </w:t>
            </w:r>
            <w:r w:rsidR="00142B55">
              <w:rPr>
                <w:rFonts w:asciiTheme="minorHAnsi" w:eastAsia="Times New Roman" w:hAnsiTheme="minorHAnsi" w:cstheme="minorHAnsi"/>
                <w:lang w:eastAsia="es-MX"/>
              </w:rPr>
              <w:t xml:space="preserve">   </w:t>
            </w:r>
            <w:r w:rsidR="00142B55" w:rsidRPr="00142B55">
              <w:rPr>
                <w:rFonts w:asciiTheme="minorHAnsi" w:eastAsia="Times New Roman" w:hAnsiTheme="minorHAnsi" w:cstheme="minorHAnsi"/>
                <w:lang w:eastAsia="es-MX"/>
              </w:rPr>
              <w:tab/>
            </w:r>
            <w:r w:rsidR="00142B55" w:rsidRPr="00142B55">
              <w:rPr>
                <w:rFonts w:asciiTheme="minorHAnsi" w:eastAsia="Times New Roman" w:hAnsiTheme="minorHAnsi" w:cstheme="minorHAnsi"/>
                <w:lang w:eastAsia="es-MX"/>
              </w:rPr>
              <w:br/>
            </w:r>
            <w:r w:rsidR="00BD5B57">
              <w:rPr>
                <w:rFonts w:asciiTheme="minorHAnsi" w:eastAsia="Times New Roman" w:hAnsiTheme="minorHAnsi" w:cstheme="minorHAnsi"/>
                <w:lang w:eastAsia="es-MX"/>
              </w:rPr>
              <w:t xml:space="preserve">    </w:t>
            </w:r>
            <w:r w:rsidR="00CE3113">
              <w:rPr>
                <w:rFonts w:asciiTheme="minorHAnsi" w:eastAsia="Times New Roman" w:hAnsiTheme="minorHAnsi" w:cstheme="minorHAnsi"/>
                <w:lang w:eastAsia="es-MX"/>
              </w:rPr>
              <w:t xml:space="preserve">                               C. ALMA LILIANA GUTIERREZ ALMANZA</w:t>
            </w:r>
          </w:p>
        </w:tc>
        <w:tc>
          <w:tcPr>
            <w:tcW w:w="4235" w:type="dxa"/>
            <w:tcBorders>
              <w:top w:val="nil"/>
              <w:left w:val="nil"/>
              <w:bottom w:val="nil"/>
              <w:right w:val="nil"/>
            </w:tcBorders>
            <w:shd w:val="clear" w:color="auto" w:fill="auto"/>
          </w:tcPr>
          <w:p w14:paraId="653CF7E9" w14:textId="775601D2" w:rsidR="004B0099" w:rsidRDefault="004B0099" w:rsidP="009D1BC2">
            <w:pPr>
              <w:spacing w:after="0" w:line="240" w:lineRule="auto"/>
              <w:jc w:val="center"/>
              <w:rPr>
                <w:rFonts w:asciiTheme="minorHAnsi" w:eastAsia="Times New Roman" w:hAnsiTheme="minorHAnsi" w:cstheme="minorHAnsi"/>
                <w:lang w:eastAsia="es-MX"/>
              </w:rPr>
            </w:pPr>
            <w:r>
              <w:rPr>
                <w:rFonts w:asciiTheme="minorHAnsi" w:eastAsia="Times New Roman" w:hAnsiTheme="minorHAnsi" w:cstheme="minorHAnsi"/>
                <w:lang w:eastAsia="es-MX"/>
              </w:rPr>
              <w:t>CONTADOR SMDIF CORTAZAR</w:t>
            </w:r>
          </w:p>
          <w:p w14:paraId="5FEC2E9D" w14:textId="77777777" w:rsidR="004B0099" w:rsidRDefault="004B0099" w:rsidP="009D1BC2">
            <w:pPr>
              <w:spacing w:after="0" w:line="240" w:lineRule="auto"/>
              <w:jc w:val="center"/>
              <w:rPr>
                <w:rFonts w:asciiTheme="minorHAnsi" w:eastAsia="Times New Roman" w:hAnsiTheme="minorHAnsi" w:cstheme="minorHAnsi"/>
                <w:lang w:eastAsia="es-MX"/>
              </w:rPr>
            </w:pPr>
          </w:p>
          <w:p w14:paraId="11363EEA" w14:textId="73A606AF" w:rsidR="004B0099" w:rsidRPr="00142B55" w:rsidRDefault="004B0099" w:rsidP="00CE3113">
            <w:pPr>
              <w:spacing w:after="0" w:line="240" w:lineRule="auto"/>
              <w:jc w:val="center"/>
              <w:rPr>
                <w:rFonts w:asciiTheme="minorHAnsi" w:eastAsia="Times New Roman" w:hAnsiTheme="minorHAnsi" w:cstheme="minorHAnsi"/>
                <w:lang w:eastAsia="es-MX"/>
              </w:rPr>
            </w:pPr>
            <w:r>
              <w:rPr>
                <w:rFonts w:asciiTheme="minorHAnsi" w:eastAsia="Times New Roman" w:hAnsiTheme="minorHAnsi" w:cstheme="minorHAnsi"/>
                <w:lang w:eastAsia="es-MX"/>
              </w:rPr>
              <w:t xml:space="preserve">C.P. </w:t>
            </w:r>
            <w:r w:rsidR="00CE3113">
              <w:rPr>
                <w:rFonts w:asciiTheme="minorHAnsi" w:eastAsia="Times New Roman" w:hAnsiTheme="minorHAnsi" w:cstheme="minorHAnsi"/>
                <w:lang w:eastAsia="es-MX"/>
              </w:rPr>
              <w:t>ANAYELI ARRIAGA RODRIGUEZ</w:t>
            </w:r>
          </w:p>
        </w:tc>
        <w:tc>
          <w:tcPr>
            <w:tcW w:w="160" w:type="dxa"/>
            <w:tcBorders>
              <w:top w:val="nil"/>
              <w:left w:val="nil"/>
              <w:bottom w:val="nil"/>
              <w:right w:val="nil"/>
            </w:tcBorders>
            <w:shd w:val="clear" w:color="auto" w:fill="auto"/>
          </w:tcPr>
          <w:p w14:paraId="62FFB373" w14:textId="6CAFBF2F" w:rsidR="004B0099" w:rsidRPr="00142B55" w:rsidRDefault="004B0099" w:rsidP="00142B55">
            <w:pPr>
              <w:spacing w:after="0" w:line="240" w:lineRule="auto"/>
              <w:rPr>
                <w:rFonts w:asciiTheme="minorHAnsi" w:eastAsia="Times New Roman" w:hAnsiTheme="minorHAnsi" w:cstheme="minorHAnsi"/>
                <w:lang w:eastAsia="es-MX"/>
              </w:rPr>
            </w:pPr>
          </w:p>
        </w:tc>
      </w:tr>
    </w:tbl>
    <w:p w14:paraId="21557BEE" w14:textId="6EFFA1B9"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678030AD" w14:textId="77777777" w:rsidR="00142B55" w:rsidRPr="0012405A" w:rsidRDefault="00142B55" w:rsidP="00CB41C4">
      <w:pPr>
        <w:tabs>
          <w:tab w:val="left" w:leader="underscore" w:pos="9639"/>
        </w:tabs>
        <w:spacing w:after="0" w:line="240" w:lineRule="auto"/>
        <w:jc w:val="both"/>
        <w:rPr>
          <w:rFonts w:asciiTheme="minorHAnsi" w:hAnsiTheme="minorHAnsi" w:cstheme="minorHAnsi"/>
          <w:sz w:val="24"/>
          <w:szCs w:val="24"/>
        </w:rPr>
      </w:pPr>
      <w:bookmarkStart w:id="13" w:name="_GoBack"/>
      <w:bookmarkEnd w:id="13"/>
    </w:p>
    <w:sectPr w:rsidR="00142B55" w:rsidRPr="0012405A" w:rsidSect="009620E1">
      <w:headerReference w:type="default" r:id="rId13"/>
      <w:footerReference w:type="default" r:id="rId14"/>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16D33" w14:textId="77777777" w:rsidR="00E97C18" w:rsidRDefault="00E97C18" w:rsidP="00E00323">
      <w:pPr>
        <w:spacing w:after="0" w:line="240" w:lineRule="auto"/>
      </w:pPr>
      <w:r>
        <w:separator/>
      </w:r>
    </w:p>
  </w:endnote>
  <w:endnote w:type="continuationSeparator" w:id="0">
    <w:p w14:paraId="749ED5F5" w14:textId="77777777" w:rsidR="00E97C18" w:rsidRDefault="00E97C1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F95B54A" w:rsidR="0012405A" w:rsidRDefault="0012405A">
        <w:pPr>
          <w:pStyle w:val="Piedepgina"/>
          <w:jc w:val="right"/>
        </w:pPr>
        <w:r>
          <w:fldChar w:fldCharType="begin"/>
        </w:r>
        <w:r>
          <w:instrText>PAGE   \* MERGEFORMAT</w:instrText>
        </w:r>
        <w:r>
          <w:fldChar w:fldCharType="separate"/>
        </w:r>
        <w:r w:rsidR="00CC75A6" w:rsidRPr="00CC75A6">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1FB32" w14:textId="77777777" w:rsidR="00E97C18" w:rsidRDefault="00E97C18" w:rsidP="00E00323">
      <w:pPr>
        <w:spacing w:after="0" w:line="240" w:lineRule="auto"/>
      </w:pPr>
      <w:r>
        <w:separator/>
      </w:r>
    </w:p>
  </w:footnote>
  <w:footnote w:type="continuationSeparator" w:id="0">
    <w:p w14:paraId="63996976" w14:textId="77777777" w:rsidR="00E97C18" w:rsidRDefault="00E97C1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8285" w14:textId="77777777" w:rsidR="00DE67C5" w:rsidRDefault="00DE67C5" w:rsidP="00A4610E">
    <w:pPr>
      <w:pStyle w:val="Encabezado"/>
      <w:spacing w:after="0" w:line="240" w:lineRule="auto"/>
      <w:jc w:val="center"/>
    </w:pPr>
    <w:r>
      <w:t>SISTEMA PARA EL DESARROLLO INTEGRAL DE LA FAMILIA DEL MUNICIPIO DE CORTAZAR, GTO.</w:t>
    </w:r>
  </w:p>
  <w:p w14:paraId="651A4C4F" w14:textId="61F6D378" w:rsidR="00A4610E" w:rsidRDefault="00A4610E" w:rsidP="00A4610E">
    <w:pPr>
      <w:pStyle w:val="Encabezado"/>
      <w:spacing w:after="0" w:line="240" w:lineRule="auto"/>
      <w:jc w:val="center"/>
    </w:pPr>
    <w:r w:rsidRPr="00A4610E">
      <w:t>CORRESPONDI</w:t>
    </w:r>
    <w:r w:rsidR="00F90558">
      <w:t>E</w:t>
    </w:r>
    <w:r w:rsidRPr="00A4610E">
      <w:t xml:space="preserve">NTES AL </w:t>
    </w:r>
    <w:r w:rsidR="0005573A">
      <w:t>31</w:t>
    </w:r>
    <w:r w:rsidR="009B7825">
      <w:t xml:space="preserve"> DE </w:t>
    </w:r>
    <w:r w:rsidR="00747F88">
      <w:t>MARZO</w:t>
    </w:r>
    <w:r w:rsidR="005F33C8">
      <w:t xml:space="preserve"> </w:t>
    </w:r>
    <w:r w:rsidR="00DE67C5">
      <w:t>20</w:t>
    </w:r>
    <w:r w:rsidR="00EC1C47">
      <w:t>2</w:t>
    </w:r>
    <w:r w:rsidR="00747F88">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 w15:restartNumberingAfterBreak="0">
    <w:nsid w:val="2E942E8E"/>
    <w:multiLevelType w:val="hybridMultilevel"/>
    <w:tmpl w:val="B5DA1BE6"/>
    <w:lvl w:ilvl="0" w:tplc="C2501AC6">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3416BF"/>
    <w:multiLevelType w:val="hybridMultilevel"/>
    <w:tmpl w:val="999A173C"/>
    <w:lvl w:ilvl="0" w:tplc="080A0009">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5C2676F"/>
    <w:multiLevelType w:val="hybridMultilevel"/>
    <w:tmpl w:val="62B634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CB189F"/>
    <w:multiLevelType w:val="hybridMultilevel"/>
    <w:tmpl w:val="A970BC68"/>
    <w:lvl w:ilvl="0" w:tplc="CCD0ED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2A93D2D"/>
    <w:multiLevelType w:val="hybridMultilevel"/>
    <w:tmpl w:val="6E705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6742FFD"/>
    <w:multiLevelType w:val="hybridMultilevel"/>
    <w:tmpl w:val="E2C413B4"/>
    <w:lvl w:ilvl="0" w:tplc="267E391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0"/>
  </w:num>
  <w:num w:numId="5">
    <w:abstractNumId w:val="3"/>
  </w:num>
  <w:num w:numId="6">
    <w:abstractNumId w:val="8"/>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15CA"/>
    <w:rsid w:val="000162F4"/>
    <w:rsid w:val="00040D4F"/>
    <w:rsid w:val="0005573A"/>
    <w:rsid w:val="00056A40"/>
    <w:rsid w:val="00084EAE"/>
    <w:rsid w:val="00091CE6"/>
    <w:rsid w:val="000B7810"/>
    <w:rsid w:val="000C3365"/>
    <w:rsid w:val="000F6AFF"/>
    <w:rsid w:val="0012405A"/>
    <w:rsid w:val="001405DA"/>
    <w:rsid w:val="00142B55"/>
    <w:rsid w:val="00154BA3"/>
    <w:rsid w:val="00167138"/>
    <w:rsid w:val="001973A2"/>
    <w:rsid w:val="001A64E0"/>
    <w:rsid w:val="001B0F71"/>
    <w:rsid w:val="001C04AC"/>
    <w:rsid w:val="001C75F2"/>
    <w:rsid w:val="001D2063"/>
    <w:rsid w:val="001D43E9"/>
    <w:rsid w:val="00225F12"/>
    <w:rsid w:val="002346A7"/>
    <w:rsid w:val="00283960"/>
    <w:rsid w:val="00325FAB"/>
    <w:rsid w:val="003334F9"/>
    <w:rsid w:val="00340334"/>
    <w:rsid w:val="003453CA"/>
    <w:rsid w:val="0035736C"/>
    <w:rsid w:val="00360682"/>
    <w:rsid w:val="003B5579"/>
    <w:rsid w:val="003D0BA3"/>
    <w:rsid w:val="003E2EBA"/>
    <w:rsid w:val="003E4F28"/>
    <w:rsid w:val="00404F25"/>
    <w:rsid w:val="0041152E"/>
    <w:rsid w:val="00435A87"/>
    <w:rsid w:val="004719B6"/>
    <w:rsid w:val="00493D76"/>
    <w:rsid w:val="004A58C8"/>
    <w:rsid w:val="004B0099"/>
    <w:rsid w:val="004E4F92"/>
    <w:rsid w:val="004F234D"/>
    <w:rsid w:val="004F35AD"/>
    <w:rsid w:val="00533909"/>
    <w:rsid w:val="00543C54"/>
    <w:rsid w:val="0054701E"/>
    <w:rsid w:val="005B5531"/>
    <w:rsid w:val="005D1C94"/>
    <w:rsid w:val="005D3E43"/>
    <w:rsid w:val="005E231E"/>
    <w:rsid w:val="005F33C8"/>
    <w:rsid w:val="005F49DB"/>
    <w:rsid w:val="00640404"/>
    <w:rsid w:val="0064456C"/>
    <w:rsid w:val="0065571F"/>
    <w:rsid w:val="00657009"/>
    <w:rsid w:val="00663CA3"/>
    <w:rsid w:val="006756D9"/>
    <w:rsid w:val="00681C79"/>
    <w:rsid w:val="006902F2"/>
    <w:rsid w:val="00747F88"/>
    <w:rsid w:val="0075604E"/>
    <w:rsid w:val="007610BC"/>
    <w:rsid w:val="007714AB"/>
    <w:rsid w:val="007D1E76"/>
    <w:rsid w:val="007D4484"/>
    <w:rsid w:val="007E5BF7"/>
    <w:rsid w:val="008640E1"/>
    <w:rsid w:val="0086459F"/>
    <w:rsid w:val="00882266"/>
    <w:rsid w:val="008C3BB8"/>
    <w:rsid w:val="008C6C92"/>
    <w:rsid w:val="008E076C"/>
    <w:rsid w:val="008E0987"/>
    <w:rsid w:val="008F7B0A"/>
    <w:rsid w:val="00900668"/>
    <w:rsid w:val="00916161"/>
    <w:rsid w:val="0092765C"/>
    <w:rsid w:val="009620E1"/>
    <w:rsid w:val="00982E5E"/>
    <w:rsid w:val="009B7825"/>
    <w:rsid w:val="009D1BC2"/>
    <w:rsid w:val="009D70D3"/>
    <w:rsid w:val="00A359ED"/>
    <w:rsid w:val="00A4005E"/>
    <w:rsid w:val="00A4610E"/>
    <w:rsid w:val="00A60C53"/>
    <w:rsid w:val="00A730E0"/>
    <w:rsid w:val="00AA41E5"/>
    <w:rsid w:val="00AA44E1"/>
    <w:rsid w:val="00AB415F"/>
    <w:rsid w:val="00AB722B"/>
    <w:rsid w:val="00AE1F6A"/>
    <w:rsid w:val="00AE37E2"/>
    <w:rsid w:val="00B57F7E"/>
    <w:rsid w:val="00B822B2"/>
    <w:rsid w:val="00BA1E7D"/>
    <w:rsid w:val="00BD5B57"/>
    <w:rsid w:val="00BE72BB"/>
    <w:rsid w:val="00BE7789"/>
    <w:rsid w:val="00BF4236"/>
    <w:rsid w:val="00C40EB7"/>
    <w:rsid w:val="00C47BFF"/>
    <w:rsid w:val="00C70B1D"/>
    <w:rsid w:val="00C97E1E"/>
    <w:rsid w:val="00CB41C4"/>
    <w:rsid w:val="00CC1788"/>
    <w:rsid w:val="00CC75A6"/>
    <w:rsid w:val="00CD11CF"/>
    <w:rsid w:val="00CE3113"/>
    <w:rsid w:val="00CF1316"/>
    <w:rsid w:val="00CF5DC0"/>
    <w:rsid w:val="00D13C44"/>
    <w:rsid w:val="00D2424E"/>
    <w:rsid w:val="00D2505A"/>
    <w:rsid w:val="00D765EF"/>
    <w:rsid w:val="00D975B1"/>
    <w:rsid w:val="00DB263C"/>
    <w:rsid w:val="00DE67C5"/>
    <w:rsid w:val="00E00323"/>
    <w:rsid w:val="00E02487"/>
    <w:rsid w:val="00E46219"/>
    <w:rsid w:val="00E74967"/>
    <w:rsid w:val="00E7559F"/>
    <w:rsid w:val="00E7567A"/>
    <w:rsid w:val="00E92FAC"/>
    <w:rsid w:val="00E97C18"/>
    <w:rsid w:val="00EA37F5"/>
    <w:rsid w:val="00EA7915"/>
    <w:rsid w:val="00EC1C47"/>
    <w:rsid w:val="00EC485D"/>
    <w:rsid w:val="00F00020"/>
    <w:rsid w:val="00F105C2"/>
    <w:rsid w:val="00F46719"/>
    <w:rsid w:val="00F54F6F"/>
    <w:rsid w:val="00F55725"/>
    <w:rsid w:val="00F55E71"/>
    <w:rsid w:val="00F65A92"/>
    <w:rsid w:val="00F72671"/>
    <w:rsid w:val="00F84775"/>
    <w:rsid w:val="00F847EE"/>
    <w:rsid w:val="00F90558"/>
    <w:rsid w:val="00F96C7A"/>
    <w:rsid w:val="00FB08ED"/>
    <w:rsid w:val="00FE5811"/>
    <w:rsid w:val="00FF3B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901D71A7-5A8C-4863-A1A2-E67F9AEE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6487AF-4863-46EB-A082-E2142B9C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3216</Words>
  <Characters>17693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20868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acorona</dc:creator>
  <cp:lastModifiedBy>DIF</cp:lastModifiedBy>
  <cp:revision>4</cp:revision>
  <cp:lastPrinted>2025-04-25T19:17:00Z</cp:lastPrinted>
  <dcterms:created xsi:type="dcterms:W3CDTF">2025-04-24T15:39:00Z</dcterms:created>
  <dcterms:modified xsi:type="dcterms:W3CDTF">2025-04-25T21:07:00Z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