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52F0AC73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7614985B" w14:textId="40441C94" w:rsidR="00E26E97" w:rsidRPr="00E74967" w:rsidRDefault="0040416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Al 31</w:t>
      </w:r>
      <w:r w:rsidR="00E26E97">
        <w:rPr>
          <w:rFonts w:cs="Calibri"/>
          <w:b/>
          <w:sz w:val="28"/>
          <w:szCs w:val="28"/>
        </w:rPr>
        <w:t xml:space="preserve"> de </w:t>
      </w:r>
      <w:r w:rsidR="00E9657C">
        <w:rPr>
          <w:rFonts w:cs="Calibri"/>
          <w:b/>
          <w:sz w:val="28"/>
          <w:szCs w:val="28"/>
        </w:rPr>
        <w:t>Marzo de 2025</w:t>
      </w:r>
      <w:bookmarkStart w:id="0" w:name="_GoBack"/>
      <w:bookmarkEnd w:id="0"/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1B479016" w:rsidR="00564EB9" w:rsidRDefault="00C97A7B" w:rsidP="00564EB9">
      <w:pPr>
        <w:spacing w:after="0" w:line="240" w:lineRule="auto"/>
        <w:jc w:val="both"/>
        <w:rPr>
          <w:rFonts w:cs="Calibri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FCE85" wp14:editId="236F62CD">
                <wp:simplePos x="0" y="0"/>
                <wp:positionH relativeFrom="column">
                  <wp:posOffset>823595</wp:posOffset>
                </wp:positionH>
                <wp:positionV relativeFrom="paragraph">
                  <wp:posOffset>128270</wp:posOffset>
                </wp:positionV>
                <wp:extent cx="4419600" cy="266700"/>
                <wp:effectExtent l="0" t="0" r="19050" b="19050"/>
                <wp:wrapNone/>
                <wp:docPr id="2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C031E" w14:textId="31760287" w:rsidR="00A061A9" w:rsidRDefault="00A061A9" w:rsidP="00A061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061A9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No se cuenta con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Esquemas Bursátiles y Coberturas Financieras.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8FCE85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64.85pt;margin-top:10.1pt;width:348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C2C031E" w14:textId="31760287" w:rsidR="00A061A9" w:rsidRDefault="00A061A9" w:rsidP="00A061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061A9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No se cuenta con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Esquemas Bursátiles y Coberturas Financieras.</w:t>
                      </w:r>
                    </w:p>
                  </w:txbxContent>
                </v:textbox>
              </v:shape>
            </w:pict>
          </mc:Fallback>
        </mc:AlternateConten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CEFA5AD" w14:textId="77777777" w:rsidR="00C97A7B" w:rsidRDefault="00C97A7B" w:rsidP="00564EB9"/>
    <w:p w14:paraId="70B3D3B5" w14:textId="72E88F49" w:rsidR="00C97A7B" w:rsidRDefault="00C97A7B" w:rsidP="00564EB9"/>
    <w:p w14:paraId="5ECDDACE" w14:textId="1A4FF145" w:rsidR="00E26E97" w:rsidRDefault="00E26E97" w:rsidP="00564EB9"/>
    <w:p w14:paraId="07E7B524" w14:textId="77777777" w:rsidR="00E26E97" w:rsidRDefault="00E26E97" w:rsidP="00564EB9"/>
    <w:p w14:paraId="40D85A59" w14:textId="172255F0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85C29" w14:textId="77777777" w:rsidR="00535DCF" w:rsidRDefault="00535DCF" w:rsidP="00564EB9">
      <w:pPr>
        <w:spacing w:after="0" w:line="240" w:lineRule="auto"/>
      </w:pPr>
      <w:r>
        <w:separator/>
      </w:r>
    </w:p>
  </w:endnote>
  <w:endnote w:type="continuationSeparator" w:id="0">
    <w:p w14:paraId="7CFA0B04" w14:textId="77777777" w:rsidR="00535DCF" w:rsidRDefault="00535DC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12984" w14:textId="77777777" w:rsidR="00535DCF" w:rsidRDefault="00535DCF" w:rsidP="00564EB9">
      <w:pPr>
        <w:spacing w:after="0" w:line="240" w:lineRule="auto"/>
      </w:pPr>
      <w:r>
        <w:separator/>
      </w:r>
    </w:p>
  </w:footnote>
  <w:footnote w:type="continuationSeparator" w:id="0">
    <w:p w14:paraId="2AD57B75" w14:textId="77777777" w:rsidR="00535DCF" w:rsidRDefault="00535DC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14774"/>
    <w:rsid w:val="0040416C"/>
    <w:rsid w:val="00445B0C"/>
    <w:rsid w:val="004A431F"/>
    <w:rsid w:val="00535DCF"/>
    <w:rsid w:val="00564EB9"/>
    <w:rsid w:val="0056592E"/>
    <w:rsid w:val="00732276"/>
    <w:rsid w:val="007E6BE9"/>
    <w:rsid w:val="0098139B"/>
    <w:rsid w:val="00A061A9"/>
    <w:rsid w:val="00B245E2"/>
    <w:rsid w:val="00C97A7B"/>
    <w:rsid w:val="00E26E97"/>
    <w:rsid w:val="00E5357A"/>
    <w:rsid w:val="00E9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20BBB01F-151D-434F-B9B5-6284E9AC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A061A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DIF</cp:lastModifiedBy>
  <cp:revision>3</cp:revision>
  <dcterms:created xsi:type="dcterms:W3CDTF">2025-04-23T16:13:00Z</dcterms:created>
  <dcterms:modified xsi:type="dcterms:W3CDTF">2025-04-23T16:14:00Z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